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515810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415904e-d713-4c0f-85b9-f0fc7da9f072"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a459302c-2135-426b-9eef-71fb8dcd979a" w:id="2"/>
      <w:r>
        <w:rPr>
          <w:rFonts w:ascii="Times New Roman" w:hAnsi="Times New Roman"/>
          <w:b/>
          <w:i w:val="false"/>
          <w:color w:val="000000"/>
          <w:sz w:val="28"/>
        </w:rPr>
        <w:t>Департамент образования администрации города Кирова</w:t>
      </w:r>
      <w:bookmarkEnd w:id="2"/>
    </w:p>
    <w:p>
      <w:pPr>
        <w:spacing w:before="0" w:after="0" w:line="408"/>
        <w:ind w:left="120"/>
        <w:jc w:val="center"/>
      </w:pPr>
      <w:r>
        <w:rPr>
          <w:rFonts w:ascii="Times New Roman" w:hAnsi="Times New Roman"/>
          <w:b/>
          <w:i w:val="false"/>
          <w:color w:val="000000"/>
          <w:sz w:val="28"/>
        </w:rPr>
        <w:t>МБОУ СОШ № 18 г. Кирова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СОШ №18 г.Кирова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С.В.Остальцева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4623475)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df893d-8e48-4a6c-b707-e30db5572816" w:id="3"/>
      <w:r>
        <w:rPr>
          <w:rFonts w:ascii="Times New Roman" w:hAnsi="Times New Roman"/>
          <w:b/>
          <w:i w:val="false"/>
          <w:color w:val="000000"/>
          <w:sz w:val="28"/>
        </w:rPr>
        <w:t>город Киров</w:t>
      </w:r>
      <w:bookmarkEnd w:id="3"/>
      <w:r>
        <w:rPr>
          <w:rFonts w:ascii="Times New Roman" w:hAnsi="Times New Roman"/>
          <w:b/>
          <w:i w:val="false"/>
          <w:color w:val="000000"/>
          <w:sz w:val="28"/>
        </w:rPr>
        <w:t xml:space="preserve"> </w:t>
      </w:r>
      <w:bookmarkStart w:name="d0353ffa-3b9d-4f1b-95cd-292ab35e49b4" w:id="4"/>
      <w:r>
        <w:rPr>
          <w:rFonts w:ascii="Times New Roman" w:hAnsi="Times New Roman"/>
          <w:b/>
          <w:i w:val="false"/>
          <w:color w:val="000000"/>
          <w:sz w:val="28"/>
        </w:rPr>
        <w:t>2024</w:t>
      </w:r>
      <w:bookmarkEnd w:id="4"/>
    </w:p>
    <w:p>
      <w:pPr>
        <w:spacing w:before="0" w:after="0"/>
        <w:ind w:left="120"/>
        <w:jc w:val="left"/>
      </w:pPr>
    </w:p>
    <w:bookmarkStart w:name="block-35158104" w:id="5"/>
    <w:p>
      <w:pPr>
        <w:sectPr>
          <w:pgSz w:w="11906" w:h="16383" w:orient="portrait"/>
        </w:sectPr>
      </w:pPr>
    </w:p>
    <w:bookmarkEnd w:id="5"/>
    <w:bookmarkEnd w:id="0"/>
    <w:bookmarkStart w:name="block-35158105" w:id="6"/>
    <w:p>
      <w:pPr>
        <w:spacing w:before="0" w:after="0" w:line="276"/>
        <w:ind w:firstLine="600"/>
        <w:jc w:val="left"/>
      </w:pPr>
      <w:bookmarkStart w:name="_Toc118729915" w:id="7"/>
      <w:bookmarkEnd w:id="7"/>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Times New Roman" w:hAnsi="Times New Roman"/>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35158105" w:id="8"/>
    <w:p>
      <w:pPr>
        <w:sectPr>
          <w:pgSz w:w="11906" w:h="16383" w:orient="portrait"/>
        </w:sectPr>
      </w:pPr>
    </w:p>
    <w:bookmarkEnd w:id="8"/>
    <w:bookmarkEnd w:id="6"/>
    <w:bookmarkStart w:name="block-35158106"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35158106" w:id="10"/>
    <w:p>
      <w:pPr>
        <w:sectPr>
          <w:pgSz w:w="11906" w:h="16383" w:orient="portrait"/>
        </w:sectPr>
      </w:pPr>
    </w:p>
    <w:bookmarkEnd w:id="10"/>
    <w:bookmarkEnd w:id="9"/>
    <w:bookmarkStart w:name="block-35158107"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35158107" w:id="12"/>
    <w:p>
      <w:pPr>
        <w:sectPr>
          <w:pgSz w:w="11906" w:h="16383" w:orient="portrait"/>
        </w:sectPr>
      </w:pPr>
    </w:p>
    <w:bookmarkEnd w:id="12"/>
    <w:bookmarkEnd w:id="11"/>
    <w:bookmarkStart w:name="block-35158108"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3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1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35158108" w:id="14"/>
    <w:p>
      <w:pPr>
        <w:sectPr>
          <w:pgSz w:w="16383" w:h="11906" w:orient="landscape"/>
        </w:sectPr>
      </w:pPr>
    </w:p>
    <w:bookmarkEnd w:id="14"/>
    <w:bookmarkEnd w:id="13"/>
    <w:bookmarkStart w:name="block-35158109"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09"/>
        <w:gridCol w:w="3200"/>
        <w:gridCol w:w="960"/>
        <w:gridCol w:w="1920"/>
        <w:gridCol w:w="2080"/>
        <w:gridCol w:w="1440"/>
        <w:gridCol w:w="10676"/>
      </w:tblGrid>
      <w:tr>
        <w:trPr>
          <w:trHeight w:val="300" w:hRule="atLeast"/>
          <w:trHeight w:val="144" w:hRule="atLeast"/>
        </w:trPr>
        <w:tc>
          <w:tcPr>
            <w:tcW w:w="2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7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её возникновение, развитие и значение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https://lesson.edu.ru/my-school/lesson/a9f3d191-5e1e-4e24-ac02-efb16fa49f6a?backUrl=https://urok.apkpro.ru/ token=00d3c187bded0129a346af21affaa6a9e375b1c38cf3d61632acf9035c32a694</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https://lesson.edu.ru/my-school/lesson/c935a58c-ab0e-4c59-9dcf-20517ae4b52e?backUrl=https://urok.apkpro.ru/ token=00d3c187bded0129a346af21affaa6a9e375b1c38cf3d61632acf9035c32a694</w:t>
              </w:r>
            </w:hyperlink>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6">
              <w:r>
                <w:rPr>
                  <w:rFonts w:ascii="Times New Roman" w:hAnsi="Times New Roman"/>
                  <w:b w:val="false"/>
                  <w:i w:val="false"/>
                  <w:color w:val="0000ff"/>
                  <w:sz w:val="22"/>
                  <w:u w:val="single"/>
                </w:rPr>
                <w:t>https://lesson.edu.ru/my-school/lesson/726ee099-e1a9-410f-b8be-b4cb589aead1?backUrl=https://urok.apkpro.ru/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https://lesson.edu.ru/my-school/lesson/258ddc06-ec23-473c-b3d7-ed82fcaddd02?backUrl=https://urok.apkpro.ru/ token=00d3c187bded0129a346af21affaa6a9e375b1c38cf3d61632acf9035c32a694</w:t>
              </w:r>
            </w:hyperlink>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https://lesson.edu.ru/my-school/lesson/4038171e-4158-4bd1-ae98-18dc1cfb9399?backUrl=https://urok.apkpro.ru/ token=00d3c187bded0129a346af21affaa6a9e375b1c38cf3d61632acf9035c32a694</w:t>
              </w:r>
            </w:hyperlink>
          </w:p>
        </w:tc>
      </w:tr>
      <w:tr>
        <w:trPr>
          <w:trHeight w:val="147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9">
              <w:r>
                <w:rPr>
                  <w:rFonts w:ascii="Times New Roman" w:hAnsi="Times New Roman"/>
                  <w:b w:val="false"/>
                  <w:i w:val="false"/>
                  <w:color w:val="0000ff"/>
                  <w:sz w:val="22"/>
                  <w:u w:val="single"/>
                </w:rPr>
                <w:t>https://lesson.edu.ru/my-school/lesson/05ab5925-ba8e-499e-840b-70b5e8db71ae?backUrl=https://urok.apkpro.ru/ token=00d3c187bded0129a346af21affaa6a9e375b1c38cf3d61632acf9035c32a694</w:t>
              </w:r>
            </w:hyperlink>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«Получение этилена и изучение его свойств»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https://lesson.edu.ru/my-school/lesson/53cd2379-2a45-43b1-9f67-7ebcdaf03ce0?backUrl=https://urok.apkpro.ru/ token=00d3c187bded0129a346af21affaa6a9e375b1c38cf3d61632acf9035c32a694</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1">
              <w:r>
                <w:rPr>
                  <w:rFonts w:ascii="Times New Roman" w:hAnsi="Times New Roman"/>
                  <w:b w:val="false"/>
                  <w:i w:val="false"/>
                  <w:color w:val="0000ff"/>
                  <w:sz w:val="22"/>
                  <w:u w:val="single"/>
                </w:rPr>
                <w:t>https://lesson.edu.ru/my-school/lesson/6df23393-6f08-4b9f-ae01-a983b95b854a?backUrl=https://urok.apkpro.ru/ token=00d3c187bded0129a346af21affaa6a9e375b1c38cf3d61632acf9035c32a694</w:t>
              </w:r>
            </w:hyperlink>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2">
              <w:r>
                <w:rPr>
                  <w:rFonts w:ascii="Times New Roman" w:hAnsi="Times New Roman"/>
                  <w:b w:val="false"/>
                  <w:i w:val="false"/>
                  <w:color w:val="0000ff"/>
                  <w:sz w:val="22"/>
                  <w:u w:val="single"/>
                </w:rPr>
                <w:t>https://lesson.edu.ru/my-school/lesson/05c9a929-6741-4d7c-84b5-009a92468356?backUrl=https://urok.apkpro.ru/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https://lesson.edu.ru/my-school/lesson/d86d7d00-d5b4-491d-aded-c3dda19feef4?backUrl=https://urok.apkpro.ru/ token=00d3c187bded0129a346af21affaa6a9e375b1c38cf3d61632acf9035c32a694</w:t>
              </w:r>
            </w:hyperlink>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4">
              <w:r>
                <w:rPr>
                  <w:rFonts w:ascii="Times New Roman" w:hAnsi="Times New Roman"/>
                  <w:b w:val="false"/>
                  <w:i w:val="false"/>
                  <w:color w:val="0000ff"/>
                  <w:sz w:val="22"/>
                  <w:u w:val="single"/>
                </w:rPr>
                <w:t>https://lesson.edu.ru/my-school/lesson/99557a5e-2221-43e0-97b8-983de535c44d?backUrl=https://urok.apkpro.ru/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5">
              <w:r>
                <w:rPr>
                  <w:rFonts w:ascii="Times New Roman" w:hAnsi="Times New Roman"/>
                  <w:b w:val="false"/>
                  <w:i w:val="false"/>
                  <w:color w:val="0000ff"/>
                  <w:sz w:val="22"/>
                  <w:u w:val="single"/>
                </w:rPr>
                <w:t>https://lesson.edu.ru/my-school/lesson/5439c18b-7440-4b6f-bf84-c04fa471694f?backUrl=https://urok.apkpro.ru/ token=00d3c187bded0129a346af21affaa6a9e375b1c38cf3d61632acf9035c32a694</w:t>
              </w:r>
            </w:hyperlink>
          </w:p>
        </w:tc>
      </w:tr>
      <w:tr>
        <w:trPr>
          <w:trHeight w:val="16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6">
              <w:r>
                <w:rPr>
                  <w:rFonts w:ascii="Times New Roman" w:hAnsi="Times New Roman"/>
                  <w:b w:val="false"/>
                  <w:i w:val="false"/>
                  <w:color w:val="0000ff"/>
                  <w:sz w:val="22"/>
                  <w:u w:val="single"/>
                </w:rPr>
                <w:t>https://lesson.edu.ru/my-school/lesson/461aa9c8-c0ef-4827-a8e5-d12a0bedc826?backUrl=https://urok.apkpro.ru/ token=00d3c187bded0129a346af21affaa6a9e375b1c38cf3d61632acf9035c32a694</w:t>
              </w:r>
            </w:hyperlink>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7">
              <w:r>
                <w:rPr>
                  <w:rFonts w:ascii="Times New Roman" w:hAnsi="Times New Roman"/>
                  <w:b w:val="false"/>
                  <w:i w:val="false"/>
                  <w:color w:val="0000ff"/>
                  <w:sz w:val="22"/>
                  <w:u w:val="single"/>
                </w:rPr>
                <w:t>https://lesson.edu.ru/my-school/lesson/649883b8-7c5f-4f16-896e-10a2278b08f1?backUrl=https://urok.apkpro.ru/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8">
              <w:r>
                <w:rPr>
                  <w:rFonts w:ascii="Times New Roman" w:hAnsi="Times New Roman"/>
                  <w:b w:val="false"/>
                  <w:i w:val="false"/>
                  <w:color w:val="0000ff"/>
                  <w:sz w:val="22"/>
                  <w:u w:val="single"/>
                </w:rPr>
                <w:t>https://lesson.edu.ru/my-school/lesson/8664b319-0ba3-4945-b076-cb7ae5858b90?backUrl=https://urok.apkpro.ru/ token=00d3c187bded0129a346af21affaa6a9e375b1c38cf3d61632acf9035c32a694</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19">
              <w:r>
                <w:rPr>
                  <w:rFonts w:ascii="Times New Roman" w:hAnsi="Times New Roman"/>
                  <w:b w:val="false"/>
                  <w:i w:val="false"/>
                  <w:color w:val="0000ff"/>
                  <w:sz w:val="22"/>
                  <w:u w:val="single"/>
                </w:rPr>
                <w:t>https://lesson.edu.ru/my-school/lesson/b4feaa04-3438-4b57-a3ec-ba0f9fe63c0d?backUrl=https://urok.apkpro.ru/ token=00d3c187bded0129a346af21affaa6a9e375b1c38cf3d61632acf9035c32a694</w:t>
              </w:r>
            </w:hyperlink>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«Свойства раствора уксусной кислоты»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0">
              <w:r>
                <w:rPr>
                  <w:rFonts w:ascii="Times New Roman" w:hAnsi="Times New Roman"/>
                  <w:b w:val="false"/>
                  <w:i w:val="false"/>
                  <w:color w:val="0000ff"/>
                  <w:sz w:val="22"/>
                  <w:u w:val="single"/>
                </w:rPr>
                <w:t>https://lesson.edu.ru/my-school/lesson/9834d408-386d-444a-8de3-7efba8b98cdb?backUrl=https://urok.apkpro.ru/ token=00d3c187bded0129a346af21affaa6a9e375b1c38cf3d61632acf9035c32a694</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1">
              <w:r>
                <w:rPr>
                  <w:rFonts w:ascii="Times New Roman" w:hAnsi="Times New Roman"/>
                  <w:b w:val="false"/>
                  <w:i w:val="false"/>
                  <w:color w:val="0000ff"/>
                  <w:sz w:val="22"/>
                  <w:u w:val="single"/>
                </w:rPr>
                <w:t>https://lesson.edu.ru/my-school/lesson/71ac43f2-a0d4-4945-a0eb-1e59cd5f4d9f?backUrl=https://urok.apkpro.ru/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гидролиз, применение, биологическая роль жиров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2">
              <w:r>
                <w:rPr>
                  <w:rFonts w:ascii="Times New Roman" w:hAnsi="Times New Roman"/>
                  <w:b w:val="false"/>
                  <w:i w:val="false"/>
                  <w:color w:val="0000ff"/>
                  <w:sz w:val="22"/>
                  <w:u w:val="single"/>
                </w:rPr>
                <w:t>https://lesson.edu.ru/my-school/lesson/709ce43a-deb6-4281-963b-01d2e212d4d0?backUrl=https://urok.apkpro.ru/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3">
              <w:r>
                <w:rPr>
                  <w:rFonts w:ascii="Times New Roman" w:hAnsi="Times New Roman"/>
                  <w:b w:val="false"/>
                  <w:i w:val="false"/>
                  <w:color w:val="0000ff"/>
                  <w:sz w:val="22"/>
                  <w:u w:val="single"/>
                </w:rPr>
                <w:t>https://lesson.edu.ru/my-school/lesson/690fbb76-f94a-4f77-bbbe-3d3ae748f716?backUrl=https://urok.apkpro.ru/ token=00d3c187bded0129a346af21affaa6a9e375b1c38cf3d61632acf9035c32a694</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4">
              <w:r>
                <w:rPr>
                  <w:rFonts w:ascii="Times New Roman" w:hAnsi="Times New Roman"/>
                  <w:b w:val="false"/>
                  <w:i w:val="false"/>
                  <w:color w:val="0000ff"/>
                  <w:sz w:val="22"/>
                  <w:u w:val="single"/>
                </w:rPr>
                <w:t>https://lesson.edu.ru/my-school/lesson/0c608a59-4c69-4481-839e-9205f201b73e?backUrl=https://urok.apkpro.ru/ token=00d3c187bded0129a346af21affaa6a9e375b1c38cf3d61632acf9035c32a694</w:t>
              </w:r>
            </w:hyperlink>
          </w:p>
        </w:tc>
      </w:tr>
      <w:tr>
        <w:trPr>
          <w:trHeight w:val="20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5">
              <w:r>
                <w:rPr>
                  <w:rFonts w:ascii="Times New Roman" w:hAnsi="Times New Roman"/>
                  <w:b w:val="false"/>
                  <w:i w:val="false"/>
                  <w:color w:val="0000ff"/>
                  <w:sz w:val="22"/>
                  <w:u w:val="single"/>
                </w:rPr>
                <w:t>https://lesson.edu.ru/my-school/lesson/c2f2f3d7-43d1-4873-ace0-78eca6009628?backUrl=https://urok.apkpro.ru/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6">
              <w:r>
                <w:rPr>
                  <w:rFonts w:ascii="Times New Roman" w:hAnsi="Times New Roman"/>
                  <w:b w:val="false"/>
                  <w:i w:val="false"/>
                  <w:color w:val="0000ff"/>
                  <w:sz w:val="22"/>
                  <w:u w:val="single"/>
                </w:rPr>
                <w:t>https://lesson.edu.ru/my-school/lesson/45b81dac-acba-440e-99e3-14c3ba78050a?backUrl=https://urok.apkpro.ru/ token=00d3c187bded0129a346af21affaa6a9e375b1c38cf3d61632acf9035c32a694</w:t>
              </w:r>
            </w:hyperlink>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09"/>
        <w:gridCol w:w="3760"/>
        <w:gridCol w:w="960"/>
        <w:gridCol w:w="1920"/>
        <w:gridCol w:w="2080"/>
        <w:gridCol w:w="1440"/>
        <w:gridCol w:w="10676"/>
      </w:tblGrid>
      <w:tr>
        <w:trPr>
          <w:trHeight w:val="300" w:hRule="atLeast"/>
          <w:trHeight w:val="144" w:hRule="atLeast"/>
        </w:trPr>
        <w:tc>
          <w:tcPr>
            <w:tcW w:w="2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7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элемент. Атом. Электронная конфигурация атомов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7">
              <w:r>
                <w:rPr>
                  <w:rFonts w:ascii="Times New Roman" w:hAnsi="Times New Roman"/>
                  <w:b w:val="false"/>
                  <w:i w:val="false"/>
                  <w:color w:val="0000ff"/>
                  <w:sz w:val="22"/>
                  <w:u w:val="single"/>
                </w:rPr>
                <w:t>https://lesson.edu.ru/my-school/lesson/20b1df2e-6ce4-435b-b6dc-5155d30a45fa?backUrl=https://urok.apkpro.ru/ token=00d3c187bded0129a346af21affaa6a9e375b1c38cf3d61632acf9035c32a694</w:t>
              </w:r>
            </w:hyperlink>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8">
              <w:r>
                <w:rPr>
                  <w:rFonts w:ascii="Times New Roman" w:hAnsi="Times New Roman"/>
                  <w:b w:val="false"/>
                  <w:i w:val="false"/>
                  <w:color w:val="0000ff"/>
                  <w:sz w:val="22"/>
                  <w:u w:val="single"/>
                </w:rPr>
                <w:t>https://lesson.edu.ru/my-school/lesson/e7d48881-055d-49da-a49c-7375c3d033e9?backUrl=https://urok.apkpro.ru/ token=00d3c187bded0129a346af21affaa6a9e375b1c38cf3d61632acf9035c32a694</w:t>
              </w:r>
            </w:hyperlink>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29">
              <w:r>
                <w:rPr>
                  <w:rFonts w:ascii="Times New Roman" w:hAnsi="Times New Roman"/>
                  <w:b w:val="false"/>
                  <w:i w:val="false"/>
                  <w:color w:val="0000ff"/>
                  <w:sz w:val="22"/>
                  <w:u w:val="single"/>
                </w:rPr>
                <w:t>https://lesson.edu.ru/my-school/lesson/2859ec02-8ecd-4cd8-8531-edad962608fb?backUrl=https://urok.apkpro.ru/ token=00d3c187bded0129a346af21affaa6a9e375b1c38cf3d61632acf9035c32a694</w:t>
              </w:r>
            </w:hyperlink>
          </w:p>
        </w:tc>
      </w:tr>
      <w:tr>
        <w:trPr>
          <w:trHeight w:val="23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0">
              <w:r>
                <w:rPr>
                  <w:rFonts w:ascii="Times New Roman" w:hAnsi="Times New Roman"/>
                  <w:b w:val="false"/>
                  <w:i w:val="false"/>
                  <w:color w:val="0000ff"/>
                  <w:sz w:val="22"/>
                  <w:u w:val="single"/>
                </w:rPr>
                <w:t>https://lesson.edu.ru/my-school/lesson/8ae38be6-e06f-4fae-9729-69903109f968?backUrl=https://urok.apkpro.ru/ token=00d3c187bded0129a346af21affaa6a9e375b1c38cf3d61632acf9035c32a694</w:t>
              </w:r>
            </w:hyperlink>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1">
              <w:r>
                <w:rPr>
                  <w:rFonts w:ascii="Times New Roman" w:hAnsi="Times New Roman"/>
                  <w:b w:val="false"/>
                  <w:i w:val="false"/>
                  <w:color w:val="0000ff"/>
                  <w:sz w:val="22"/>
                  <w:u w:val="single"/>
                </w:rPr>
                <w:t>https://lesson.edu.ru/my-school/lesson/5e33bc30-805d-41fe-bf72-860434f45f57?backUrl=https://urok.apkpro.ru/ token=00d3c187bded0129a346af21affaa6a9e375b1c38cf3d61632acf9035c32a694</w:t>
              </w:r>
            </w:hyperlink>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2">
              <w:r>
                <w:rPr>
                  <w:rFonts w:ascii="Times New Roman" w:hAnsi="Times New Roman"/>
                  <w:b w:val="false"/>
                  <w:i w:val="false"/>
                  <w:color w:val="0000ff"/>
                  <w:sz w:val="22"/>
                  <w:u w:val="single"/>
                </w:rPr>
                <w:t>https://lesson.edu.ru/my-school/lesson/75637222-d397-4b1a-810a-cc7bca9e8a0c?backUrl=https://urok.apkpro.ru/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 Обратимые реакции. Химическое равновесие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3">
              <w:r>
                <w:rPr>
                  <w:rFonts w:ascii="Times New Roman" w:hAnsi="Times New Roman"/>
                  <w:b w:val="false"/>
                  <w:i w:val="false"/>
                  <w:color w:val="0000ff"/>
                  <w:sz w:val="22"/>
                  <w:u w:val="single"/>
                </w:rPr>
                <w:t>https://lesson.edu.ru/my-school/lesson/f0cb5def-307e-4575-89d0-86041b603655?backUrl=https://urok.apkpro.ru/ token=00d3c187bded0129a346af21affaa6a9e375b1c38cf3d61632acf9035c32a694</w:t>
              </w:r>
            </w:hyperlink>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https://lesson.edu.ru/my-school/lesson/237cdb54-2787-4817-8330-6e027b075645?backUrl=https://urok.apkpro.ru/ token=00d3c187bded0129a346af21affaa6a9e375b1c38cf3d61632acf9035c32a694</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5">
              <w:r>
                <w:rPr>
                  <w:rFonts w:ascii="Times New Roman" w:hAnsi="Times New Roman"/>
                  <w:b w:val="false"/>
                  <w:i w:val="false"/>
                  <w:color w:val="0000ff"/>
                  <w:sz w:val="22"/>
                  <w:u w:val="single"/>
                </w:rPr>
                <w:t>https://lesson.edu.ru/my-school/lesson/8f219cef-7a8a-44d5-b58a-b3d1b2eeb237?backUrl=https://urok.apkpro.ru/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6">
              <w:r>
                <w:rPr>
                  <w:rFonts w:ascii="Times New Roman" w:hAnsi="Times New Roman"/>
                  <w:b w:val="false"/>
                  <w:i w:val="false"/>
                  <w:color w:val="0000ff"/>
                  <w:sz w:val="22"/>
                  <w:u w:val="single"/>
                </w:rPr>
                <w:t>https://lesson.edu.ru/my-school/lesson/a0d5bd16-683e-4a1e-8073-70c604e9c862?backUrl=https://urok.apkpro.ru/ token=00d3c187bded0129a346af21affaa6a9e375b1c38cf3d61632acf9035c32a694</w:t>
              </w:r>
            </w:hyperlink>
          </w:p>
        </w:tc>
      </w:tr>
      <w:tr>
        <w:trPr>
          <w:trHeight w:val="13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5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 первое полугодие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https://lesson.edu.ru/my-school/lesson/e7ff8162-0d4d-40f8-b9f7-422c3e710750?backUrl=https://urok.apkpro.ru/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8">
              <w:r>
                <w:rPr>
                  <w:rFonts w:ascii="Times New Roman" w:hAnsi="Times New Roman"/>
                  <w:b w:val="false"/>
                  <w:i w:val="false"/>
                  <w:color w:val="0000ff"/>
                  <w:sz w:val="22"/>
                  <w:u w:val="single"/>
                </w:rPr>
                <w:t>https://lesson.edu.ru/my-school/lesson/6545ec44-34c5-43f6-826b-a648d7d6fef7?backUrl=https://urok.apkpro.ru/ token=00d3c187bded0129a346af21affaa6a9e375b1c38cf3d61632acf9035c32a694</w:t>
              </w:r>
            </w:hyperlink>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39">
              <w:r>
                <w:rPr>
                  <w:rFonts w:ascii="Times New Roman" w:hAnsi="Times New Roman"/>
                  <w:b w:val="false"/>
                  <w:i w:val="false"/>
                  <w:color w:val="0000ff"/>
                  <w:sz w:val="22"/>
                  <w:u w:val="single"/>
                </w:rPr>
                <w:t>https://lesson.edu.ru/my-school/lesson/2390b83e-a935-4c96-bd3a-25f26d9c1139?backUrl=https://urok.apkpro.ru/ token=00d3c187bded0129a346af21affaa6a9e375b1c38cf3d61632acf9035c32a694</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https://lesson.edu.ru/my-school/lesson/cfb70c37-2784-4c66-be05-b0966dffb673?backUrl=https://urok.apkpro.ru/ token=00d3c187bded0129a346af21affaa6a9e375b1c38cf3d61632acf9035c32a694</w:t>
              </w:r>
            </w:hyperlink>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фосфора и их соединений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41">
              <w:r>
                <w:rPr>
                  <w:rFonts w:ascii="Times New Roman" w:hAnsi="Times New Roman"/>
                  <w:b w:val="false"/>
                  <w:i w:val="false"/>
                  <w:color w:val="0000ff"/>
                  <w:sz w:val="22"/>
                  <w:u w:val="single"/>
                </w:rPr>
                <w:t>https://lesson.edu.ru/my-school/lesson/7c19b0ba-7815-4db3-86f4-d0ac5b740b3b?backUrl=https://urok.apkpro.ru/ token=00d3c187bded0129a346af21affaa6a9e375b1c38cf3d61632acf9035c32a694</w:t>
              </w:r>
            </w:hyperlink>
          </w:p>
        </w:tc>
      </w:tr>
      <w:tr>
        <w:trPr>
          <w:trHeight w:val="14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«Неметаллы»/Всероссийская проверочная работа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42">
              <w:r>
                <w:rPr>
                  <w:rFonts w:ascii="Times New Roman" w:hAnsi="Times New Roman"/>
                  <w:b w:val="false"/>
                  <w:i w:val="false"/>
                  <w:color w:val="0000ff"/>
                  <w:sz w:val="22"/>
                  <w:u w:val="single"/>
                </w:rPr>
                <w:t>https://lesson.edu.ru/my-school/lesson/35c2be59-f1c6-46c6-910c-46a0576d6924?backUrl=https://urok.apkpro.ru/ token=00d3c187bded0129a346af21affaa6a9e375b1c38cf3d61632acf9035c32a694</w:t>
              </w:r>
            </w:hyperlink>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https://lesson.edu.ru/my-school/lesson/46b429e4-931c-43fb-a2ba-be9e0bbeddef?backUrl=https://urok.apkpro.ru/ token=00d3c187bded0129a346af21affaa6a9e375b1c38cf3d61632acf9035c32a694</w:t>
              </w:r>
            </w:hyperlink>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 Химия и здоровье человека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747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5158109" w:id="16"/>
    <w:p>
      <w:pPr>
        <w:sectPr>
          <w:pgSz w:w="16383" w:h="11906" w:orient="landscape"/>
        </w:sectPr>
      </w:pPr>
    </w:p>
    <w:bookmarkEnd w:id="16"/>
    <w:bookmarkEnd w:id="15"/>
    <w:bookmarkStart w:name="block-35158110"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cbcdb3f8-8975-45f3-8500-7cf831c9e7c1" w:id="18"/>
      <w:r>
        <w:rPr>
          <w:rFonts w:ascii="Times New Roman" w:hAnsi="Times New Roman"/>
          <w:b w:val="false"/>
          <w:i w:val="false"/>
          <w:color w:val="000000"/>
          <w:sz w:val="28"/>
        </w:rPr>
        <w:t>• Химия, 10 класс/ Габриелян О.С., Остроумов И.Г., Сладков С.А. Акционерное общество «Издательство «Просвещение»</w:t>
      </w:r>
      <w:bookmarkEnd w:id="18"/>
      <w:r>
        <w:rPr>
          <w:sz w:val="28"/>
        </w:rPr>
        <w:br/>
      </w:r>
      <w:bookmarkStart w:name="cbcdb3f8-8975-45f3-8500-7cf831c9e7c1" w:id="19"/>
      <w:r>
        <w:rPr>
          <w:rFonts w:ascii="Times New Roman" w:hAnsi="Times New Roman"/>
          <w:b w:val="false"/>
          <w:i w:val="false"/>
          <w:color w:val="000000"/>
          <w:sz w:val="28"/>
        </w:rPr>
        <w:t xml:space="preserve"> • Химия, 11 класс/ Габриелян О.С., Остроумов И.Г., Сладков С.А. Акционерное общество «Издательство «Просвещение»</w:t>
      </w:r>
      <w:bookmarkEnd w:id="1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4ae8c924-a53d-4ec6-ab2c-df94aa71f8b5" w:id="20"/>
      <w:r>
        <w:rPr>
          <w:rFonts w:ascii="Times New Roman" w:hAnsi="Times New Roman"/>
          <w:b w:val="false"/>
          <w:i w:val="false"/>
          <w:color w:val="000000"/>
          <w:sz w:val="28"/>
        </w:rPr>
        <w:t xml:space="preserve"> Российская электронная школа https://resh.edu.ru/</w:t>
      </w:r>
      <w:bookmarkEnd w:id="20"/>
      <w:r>
        <w:rPr>
          <w:sz w:val="28"/>
        </w:rPr>
        <w:br/>
      </w:r>
      <w:bookmarkStart w:name="4ae8c924-a53d-4ec6-ab2c-df94aa71f8b5" w:id="21"/>
      <w:r>
        <w:rPr>
          <w:rFonts w:ascii="Times New Roman" w:hAnsi="Times New Roman"/>
          <w:b w:val="false"/>
          <w:i w:val="false"/>
          <w:color w:val="000000"/>
          <w:sz w:val="28"/>
        </w:rPr>
        <w:t xml:space="preserve"> Единая коллекция Цифровых Образовательных Ресурсов. http://school- collection.edu.ru</w:t>
      </w:r>
      <w:bookmarkEnd w:id="21"/>
      <w:r>
        <w:rPr>
          <w:sz w:val="28"/>
        </w:rPr>
        <w:br/>
      </w:r>
      <w:bookmarkStart w:name="4ae8c924-a53d-4ec6-ab2c-df94aa71f8b5" w:id="22"/>
      <w:bookmarkEnd w:id="22"/>
    </w:p>
    <w:bookmarkStart w:name="block-35158110" w:id="23"/>
    <w:p>
      <w:pPr>
        <w:sectPr>
          <w:pgSz w:w="11906" w:h="16383" w:orient="portrait"/>
        </w:sectPr>
      </w:pPr>
    </w:p>
    <w:bookmarkEnd w:id="23"/>
    <w:bookmarkEnd w:id="1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lesson.edu.ru/my-school/lesson/a9f3d191-5e1e-4e24-ac02-efb16fa49f6a?backUrl=https://urok.apkpro.ru/ token=00d3c187bded0129a346af21affaa6a9e375b1c38cf3d61632acf9035c32a694" Type="http://schemas.openxmlformats.org/officeDocument/2006/relationships/hyperlink" Id="rId4"/>
    <Relationship TargetMode="External" Target="https://lesson.edu.ru/my-school/lesson/c935a58c-ab0e-4c59-9dcf-20517ae4b52e?backUrl=https://urok.apkpro.ru/ token=00d3c187bded0129a346af21affaa6a9e375b1c38cf3d61632acf9035c32a694" Type="http://schemas.openxmlformats.org/officeDocument/2006/relationships/hyperlink" Id="rId5"/>
    <Relationship TargetMode="External" Target="https://lesson.edu.ru/my-school/lesson/726ee099-e1a9-410f-b8be-b4cb589aead1?backUrl=https://urok.apkpro.ru/ token=00d3c187bded0129a346af21affaa6a9e375b1c38cf3d61632acf9035c32a694" Type="http://schemas.openxmlformats.org/officeDocument/2006/relationships/hyperlink" Id="rId6"/>
    <Relationship TargetMode="External" Target="https://lesson.edu.ru/my-school/lesson/258ddc06-ec23-473c-b3d7-ed82fcaddd02?backUrl=https://urok.apkpro.ru/ token=00d3c187bded0129a346af21affaa6a9e375b1c38cf3d61632acf9035c32a694" Type="http://schemas.openxmlformats.org/officeDocument/2006/relationships/hyperlink" Id="rId7"/>
    <Relationship TargetMode="External" Target="https://lesson.edu.ru/my-school/lesson/4038171e-4158-4bd1-ae98-18dc1cfb9399?backUrl=https://urok.apkpro.ru/ token=00d3c187bded0129a346af21affaa6a9e375b1c38cf3d61632acf9035c32a694" Type="http://schemas.openxmlformats.org/officeDocument/2006/relationships/hyperlink" Id="rId8"/>
    <Relationship TargetMode="External" Target="https://lesson.edu.ru/my-school/lesson/05ab5925-ba8e-499e-840b-70b5e8db71ae?backUrl=https://urok.apkpro.ru/ token=00d3c187bded0129a346af21affaa6a9e375b1c38cf3d61632acf9035c32a694" Type="http://schemas.openxmlformats.org/officeDocument/2006/relationships/hyperlink" Id="rId9"/>
    <Relationship TargetMode="External" Target="https://lesson.edu.ru/my-school/lesson/53cd2379-2a45-43b1-9f67-7ebcdaf03ce0?backUrl=https://urok.apkpro.ru/ token=00d3c187bded0129a346af21affaa6a9e375b1c38cf3d61632acf9035c32a694" Type="http://schemas.openxmlformats.org/officeDocument/2006/relationships/hyperlink" Id="rId10"/>
    <Relationship TargetMode="External" Target="https://lesson.edu.ru/my-school/lesson/6df23393-6f08-4b9f-ae01-a983b95b854a?backUrl=https://urok.apkpro.ru/ token=00d3c187bded0129a346af21affaa6a9e375b1c38cf3d61632acf9035c32a694" Type="http://schemas.openxmlformats.org/officeDocument/2006/relationships/hyperlink" Id="rId11"/>
    <Relationship TargetMode="External" Target="https://lesson.edu.ru/my-school/lesson/05c9a929-6741-4d7c-84b5-009a92468356?backUrl=https://urok.apkpro.ru/ token=00d3c187bded0129a346af21affaa6a9e375b1c38cf3d61632acf9035c32a694" Type="http://schemas.openxmlformats.org/officeDocument/2006/relationships/hyperlink" Id="rId12"/>
    <Relationship TargetMode="External" Target="https://lesson.edu.ru/my-school/lesson/d86d7d00-d5b4-491d-aded-c3dda19feef4?backUrl=https://urok.apkpro.ru/ token=00d3c187bded0129a346af21affaa6a9e375b1c38cf3d61632acf9035c32a694" Type="http://schemas.openxmlformats.org/officeDocument/2006/relationships/hyperlink" Id="rId13"/>
    <Relationship TargetMode="External" Target="https://lesson.edu.ru/my-school/lesson/99557a5e-2221-43e0-97b8-983de535c44d?backUrl=https://urok.apkpro.ru/ token=00d3c187bded0129a346af21affaa6a9e375b1c38cf3d61632acf9035c32a694" Type="http://schemas.openxmlformats.org/officeDocument/2006/relationships/hyperlink" Id="rId14"/>
    <Relationship TargetMode="External" Target="https://lesson.edu.ru/my-school/lesson/5439c18b-7440-4b6f-bf84-c04fa471694f?backUrl=https://urok.apkpro.ru/ token=00d3c187bded0129a346af21affaa6a9e375b1c38cf3d61632acf9035c32a694" Type="http://schemas.openxmlformats.org/officeDocument/2006/relationships/hyperlink" Id="rId15"/>
    <Relationship TargetMode="External" Target="https://lesson.edu.ru/my-school/lesson/461aa9c8-c0ef-4827-a8e5-d12a0bedc826?backUrl=https://urok.apkpro.ru/ token=00d3c187bded0129a346af21affaa6a9e375b1c38cf3d61632acf9035c32a694" Type="http://schemas.openxmlformats.org/officeDocument/2006/relationships/hyperlink" Id="rId16"/>
    <Relationship TargetMode="External" Target="https://lesson.edu.ru/my-school/lesson/649883b8-7c5f-4f16-896e-10a2278b08f1?backUrl=https://urok.apkpro.ru/ token=00d3c187bded0129a346af21affaa6a9e375b1c38cf3d61632acf9035c32a694" Type="http://schemas.openxmlformats.org/officeDocument/2006/relationships/hyperlink" Id="rId17"/>
    <Relationship TargetMode="External" Target="https://lesson.edu.ru/my-school/lesson/8664b319-0ba3-4945-b076-cb7ae5858b90?backUrl=https://urok.apkpro.ru/ token=00d3c187bded0129a346af21affaa6a9e375b1c38cf3d61632acf9035c32a694" Type="http://schemas.openxmlformats.org/officeDocument/2006/relationships/hyperlink" Id="rId18"/>
    <Relationship TargetMode="External" Target="https://lesson.edu.ru/my-school/lesson/b4feaa04-3438-4b57-a3ec-ba0f9fe63c0d?backUrl=https://urok.apkpro.ru/ token=00d3c187bded0129a346af21affaa6a9e375b1c38cf3d61632acf9035c32a694" Type="http://schemas.openxmlformats.org/officeDocument/2006/relationships/hyperlink" Id="rId19"/>
    <Relationship TargetMode="External" Target="https://lesson.edu.ru/my-school/lesson/9834d408-386d-444a-8de3-7efba8b98cdb?backUrl=https://urok.apkpro.ru/ token=00d3c187bded0129a346af21affaa6a9e375b1c38cf3d61632acf9035c32a694" Type="http://schemas.openxmlformats.org/officeDocument/2006/relationships/hyperlink" Id="rId20"/>
    <Relationship TargetMode="External" Target="https://lesson.edu.ru/my-school/lesson/71ac43f2-a0d4-4945-a0eb-1e59cd5f4d9f?backUrl=https://urok.apkpro.ru/ token=00d3c187bded0129a346af21affaa6a9e375b1c38cf3d61632acf9035c32a694" Type="http://schemas.openxmlformats.org/officeDocument/2006/relationships/hyperlink" Id="rId21"/>
    <Relationship TargetMode="External" Target="https://lesson.edu.ru/my-school/lesson/709ce43a-deb6-4281-963b-01d2e212d4d0?backUrl=https://urok.apkpro.ru/ token=00d3c187bded0129a346af21affaa6a9e375b1c38cf3d61632acf9035c32a694" Type="http://schemas.openxmlformats.org/officeDocument/2006/relationships/hyperlink" Id="rId22"/>
    <Relationship TargetMode="External" Target="https://lesson.edu.ru/my-school/lesson/690fbb76-f94a-4f77-bbbe-3d3ae748f716?backUrl=https://urok.apkpro.ru/ token=00d3c187bded0129a346af21affaa6a9e375b1c38cf3d61632acf9035c32a694" Type="http://schemas.openxmlformats.org/officeDocument/2006/relationships/hyperlink" Id="rId23"/>
    <Relationship TargetMode="External" Target="https://lesson.edu.ru/my-school/lesson/0c608a59-4c69-4481-839e-9205f201b73e?backUrl=https://urok.apkpro.ru/ token=00d3c187bded0129a346af21affaa6a9e375b1c38cf3d61632acf9035c32a694" Type="http://schemas.openxmlformats.org/officeDocument/2006/relationships/hyperlink" Id="rId24"/>
    <Relationship TargetMode="External" Target="https://lesson.edu.ru/my-school/lesson/c2f2f3d7-43d1-4873-ace0-78eca6009628?backUrl=https://urok.apkpro.ru/ token=00d3c187bded0129a346af21affaa6a9e375b1c38cf3d61632acf9035c32a694" Type="http://schemas.openxmlformats.org/officeDocument/2006/relationships/hyperlink" Id="rId25"/>
    <Relationship TargetMode="External" Target="https://lesson.edu.ru/my-school/lesson/45b81dac-acba-440e-99e3-14c3ba78050a?backUrl=https://urok.apkpro.ru/ token=00d3c187bded0129a346af21affaa6a9e375b1c38cf3d61632acf9035c32a694" Type="http://schemas.openxmlformats.org/officeDocument/2006/relationships/hyperlink" Id="rId26"/>
    <Relationship TargetMode="External" Target="https://lesson.edu.ru/my-school/lesson/20b1df2e-6ce4-435b-b6dc-5155d30a45fa?backUrl=https://urok.apkpro.ru/ token=00d3c187bded0129a346af21affaa6a9e375b1c38cf3d61632acf9035c32a694" Type="http://schemas.openxmlformats.org/officeDocument/2006/relationships/hyperlink" Id="rId27"/>
    <Relationship TargetMode="External" Target="https://lesson.edu.ru/my-school/lesson/e7d48881-055d-49da-a49c-7375c3d033e9?backUrl=https://urok.apkpro.ru/ token=00d3c187bded0129a346af21affaa6a9e375b1c38cf3d61632acf9035c32a694" Type="http://schemas.openxmlformats.org/officeDocument/2006/relationships/hyperlink" Id="rId28"/>
    <Relationship TargetMode="External" Target="https://lesson.edu.ru/my-school/lesson/2859ec02-8ecd-4cd8-8531-edad962608fb?backUrl=https://urok.apkpro.ru/ token=00d3c187bded0129a346af21affaa6a9e375b1c38cf3d61632acf9035c32a694" Type="http://schemas.openxmlformats.org/officeDocument/2006/relationships/hyperlink" Id="rId29"/>
    <Relationship TargetMode="External" Target="https://lesson.edu.ru/my-school/lesson/8ae38be6-e06f-4fae-9729-69903109f968?backUrl=https://urok.apkpro.ru/ token=00d3c187bded0129a346af21affaa6a9e375b1c38cf3d61632acf9035c32a694" Type="http://schemas.openxmlformats.org/officeDocument/2006/relationships/hyperlink" Id="rId30"/>
    <Relationship TargetMode="External" Target="https://lesson.edu.ru/my-school/lesson/5e33bc30-805d-41fe-bf72-860434f45f57?backUrl=https://urok.apkpro.ru/ token=00d3c187bded0129a346af21affaa6a9e375b1c38cf3d61632acf9035c32a694" Type="http://schemas.openxmlformats.org/officeDocument/2006/relationships/hyperlink" Id="rId31"/>
    <Relationship TargetMode="External" Target="https://lesson.edu.ru/my-school/lesson/75637222-d397-4b1a-810a-cc7bca9e8a0c?backUrl=https://urok.apkpro.ru/ token=00d3c187bded0129a346af21affaa6a9e375b1c38cf3d61632acf9035c32a694" Type="http://schemas.openxmlformats.org/officeDocument/2006/relationships/hyperlink" Id="rId32"/>
    <Relationship TargetMode="External" Target="https://lesson.edu.ru/my-school/lesson/f0cb5def-307e-4575-89d0-86041b603655?backUrl=https://urok.apkpro.ru/ token=00d3c187bded0129a346af21affaa6a9e375b1c38cf3d61632acf9035c32a694" Type="http://schemas.openxmlformats.org/officeDocument/2006/relationships/hyperlink" Id="rId33"/>
    <Relationship TargetMode="External" Target="https://lesson.edu.ru/my-school/lesson/237cdb54-2787-4817-8330-6e027b075645?backUrl=https://urok.apkpro.ru/ token=00d3c187bded0129a346af21affaa6a9e375b1c38cf3d61632acf9035c32a694" Type="http://schemas.openxmlformats.org/officeDocument/2006/relationships/hyperlink" Id="rId34"/>
    <Relationship TargetMode="External" Target="https://lesson.edu.ru/my-school/lesson/8f219cef-7a8a-44d5-b58a-b3d1b2eeb237?backUrl=https://urok.apkpro.ru/ token=00d3c187bded0129a346af21affaa6a9e375b1c38cf3d61632acf9035c32a694" Type="http://schemas.openxmlformats.org/officeDocument/2006/relationships/hyperlink" Id="rId35"/>
    <Relationship TargetMode="External" Target="https://lesson.edu.ru/my-school/lesson/a0d5bd16-683e-4a1e-8073-70c604e9c862?backUrl=https://urok.apkpro.ru/ token=00d3c187bded0129a346af21affaa6a9e375b1c38cf3d61632acf9035c32a694" Type="http://schemas.openxmlformats.org/officeDocument/2006/relationships/hyperlink" Id="rId36"/>
    <Relationship TargetMode="External" Target="https://lesson.edu.ru/my-school/lesson/e7ff8162-0d4d-40f8-b9f7-422c3e710750?backUrl=https://urok.apkpro.ru/ token=00d3c187bded0129a346af21affaa6a9e375b1c38cf3d61632acf9035c32a694" Type="http://schemas.openxmlformats.org/officeDocument/2006/relationships/hyperlink" Id="rId37"/>
    <Relationship TargetMode="External" Target="https://lesson.edu.ru/my-school/lesson/6545ec44-34c5-43f6-826b-a648d7d6fef7?backUrl=https://urok.apkpro.ru/ token=00d3c187bded0129a346af21affaa6a9e375b1c38cf3d61632acf9035c32a694" Type="http://schemas.openxmlformats.org/officeDocument/2006/relationships/hyperlink" Id="rId38"/>
    <Relationship TargetMode="External" Target="https://lesson.edu.ru/my-school/lesson/2390b83e-a935-4c96-bd3a-25f26d9c1139?backUrl=https://urok.apkpro.ru/ token=00d3c187bded0129a346af21affaa6a9e375b1c38cf3d61632acf9035c32a694" Type="http://schemas.openxmlformats.org/officeDocument/2006/relationships/hyperlink" Id="rId39"/>
    <Relationship TargetMode="External" Target="https://lesson.edu.ru/my-school/lesson/cfb70c37-2784-4c66-be05-b0966dffb673?backUrl=https://urok.apkpro.ru/ token=00d3c187bded0129a346af21affaa6a9e375b1c38cf3d61632acf9035c32a694" Type="http://schemas.openxmlformats.org/officeDocument/2006/relationships/hyperlink" Id="rId40"/>
    <Relationship TargetMode="External" Target="https://lesson.edu.ru/my-school/lesson/7c19b0ba-7815-4db3-86f4-d0ac5b740b3b?backUrl=https://urok.apkpro.ru/ token=00d3c187bded0129a346af21affaa6a9e375b1c38cf3d61632acf9035c32a694" Type="http://schemas.openxmlformats.org/officeDocument/2006/relationships/hyperlink" Id="rId41"/>
    <Relationship TargetMode="External" Target="https://lesson.edu.ru/my-school/lesson/35c2be59-f1c6-46c6-910c-46a0576d6924?backUrl=https://urok.apkpro.ru/ token=00d3c187bded0129a346af21affaa6a9e375b1c38cf3d61632acf9035c32a694" Type="http://schemas.openxmlformats.org/officeDocument/2006/relationships/hyperlink" Id="rId42"/>
    <Relationship TargetMode="External" Target="https://lesson.edu.ru/my-school/lesson/46b429e4-931c-43fb-a2ba-be9e0bbeddef?backUrl=https://urok.apkpro.ru/ token=00d3c187bded0129a346af21affaa6a9e375b1c38cf3d61632acf9035c32a694" Type="http://schemas.openxmlformats.org/officeDocument/2006/relationships/hyperlink" Id="rId4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