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F59" w:rsidRPr="00CE58D3" w:rsidRDefault="00233F59" w:rsidP="00233F59">
      <w:pPr>
        <w:spacing w:line="408" w:lineRule="auto"/>
        <w:ind w:left="120"/>
        <w:jc w:val="center"/>
      </w:pPr>
      <w:r w:rsidRPr="00CE58D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33F59" w:rsidRPr="00CE58D3" w:rsidRDefault="00233F59" w:rsidP="00233F59">
      <w:pPr>
        <w:spacing w:line="408" w:lineRule="auto"/>
        <w:ind w:left="120"/>
        <w:jc w:val="center"/>
      </w:pPr>
      <w:bookmarkStart w:id="0" w:name="84b34cd1-8907-4be2-9654-5e4d7c979c34"/>
      <w:r w:rsidRPr="00CE58D3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CE58D3">
        <w:rPr>
          <w:rFonts w:ascii="Times New Roman" w:hAnsi="Times New Roman"/>
          <w:b/>
          <w:color w:val="000000"/>
          <w:sz w:val="28"/>
        </w:rPr>
        <w:t xml:space="preserve"> </w:t>
      </w:r>
    </w:p>
    <w:p w:rsidR="00233F59" w:rsidRPr="00CE58D3" w:rsidRDefault="00233F59" w:rsidP="00233F59">
      <w:pPr>
        <w:spacing w:line="408" w:lineRule="auto"/>
        <w:ind w:left="120"/>
        <w:jc w:val="center"/>
      </w:pPr>
      <w:bookmarkStart w:id="1" w:name="74d6ab55-f73b-48d7-ba78-c30f74a03786"/>
      <w:r w:rsidRPr="00CE58D3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Кирова</w:t>
      </w:r>
      <w:bookmarkEnd w:id="1"/>
    </w:p>
    <w:p w:rsidR="00233F59" w:rsidRPr="00CE58D3" w:rsidRDefault="00233F59" w:rsidP="00233F59">
      <w:pPr>
        <w:spacing w:line="408" w:lineRule="auto"/>
        <w:ind w:left="120"/>
        <w:jc w:val="center"/>
      </w:pPr>
      <w:r w:rsidRPr="00CE58D3">
        <w:rPr>
          <w:rFonts w:ascii="Times New Roman" w:hAnsi="Times New Roman"/>
          <w:b/>
          <w:color w:val="000000"/>
          <w:sz w:val="28"/>
        </w:rPr>
        <w:t>МБОУ СОШ № 18 г. Кирова</w:t>
      </w:r>
    </w:p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3F59" w:rsidRPr="008B2117" w:rsidTr="00231A4E">
        <w:tc>
          <w:tcPr>
            <w:tcW w:w="3114" w:type="dxa"/>
          </w:tcPr>
          <w:p w:rsidR="00233F59" w:rsidRPr="0040209D" w:rsidRDefault="00233F59" w:rsidP="00231A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33F59" w:rsidRPr="0040209D" w:rsidRDefault="00233F59" w:rsidP="00231A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33F59" w:rsidRDefault="00233F59" w:rsidP="00231A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33F59" w:rsidRPr="008944ED" w:rsidRDefault="00233F59" w:rsidP="00231A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№18 города Кирова</w:t>
            </w:r>
          </w:p>
          <w:p w:rsidR="00233F59" w:rsidRDefault="00233F59" w:rsidP="00231A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33F59" w:rsidRPr="008944ED" w:rsidRDefault="00233F59" w:rsidP="00231A4E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С.В.Остальцева</w:t>
            </w:r>
            <w:proofErr w:type="spellEnd"/>
          </w:p>
          <w:p w:rsidR="00233F59" w:rsidRPr="0040209D" w:rsidRDefault="00233F59" w:rsidP="00233F59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ind w:left="120"/>
      </w:pPr>
    </w:p>
    <w:p w:rsidR="00233F59" w:rsidRPr="00CE58D3" w:rsidRDefault="00233F59" w:rsidP="00233F59">
      <w:pPr>
        <w:spacing w:line="408" w:lineRule="auto"/>
        <w:ind w:left="120"/>
        <w:jc w:val="center"/>
      </w:pPr>
      <w:r w:rsidRPr="00CE58D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spacing w:line="408" w:lineRule="auto"/>
        <w:ind w:left="120"/>
        <w:jc w:val="center"/>
      </w:pPr>
      <w:r w:rsidRPr="00CE58D3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 xml:space="preserve">Культура </w:t>
      </w:r>
      <w:r>
        <w:rPr>
          <w:rFonts w:ascii="Times New Roman" w:hAnsi="Times New Roman"/>
          <w:b/>
          <w:color w:val="000000"/>
          <w:sz w:val="28"/>
        </w:rPr>
        <w:t>безопасности жизнедеятельности</w:t>
      </w:r>
      <w:r w:rsidRPr="00CE58D3">
        <w:rPr>
          <w:rFonts w:ascii="Times New Roman" w:hAnsi="Times New Roman"/>
          <w:b/>
          <w:color w:val="000000"/>
          <w:sz w:val="28"/>
        </w:rPr>
        <w:t>»</w:t>
      </w:r>
    </w:p>
    <w:p w:rsidR="00233F59" w:rsidRPr="00CE58D3" w:rsidRDefault="00233F59" w:rsidP="00233F59">
      <w:pPr>
        <w:spacing w:line="408" w:lineRule="auto"/>
        <w:ind w:left="120"/>
        <w:jc w:val="center"/>
      </w:pPr>
      <w:r w:rsidRPr="00CE58D3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6</w:t>
      </w:r>
      <w:r w:rsidRPr="00CE58D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7</w:t>
      </w:r>
      <w:bookmarkStart w:id="2" w:name="_GoBack"/>
      <w:bookmarkEnd w:id="2"/>
      <w:r w:rsidRPr="00CE58D3">
        <w:rPr>
          <w:rFonts w:ascii="Times New Roman" w:hAnsi="Times New Roman"/>
          <w:color w:val="000000"/>
          <w:sz w:val="28"/>
        </w:rPr>
        <w:t xml:space="preserve"> классов </w:t>
      </w: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Default="00233F59" w:rsidP="00233F59">
      <w:pPr>
        <w:ind w:left="120"/>
        <w:jc w:val="center"/>
      </w:pPr>
    </w:p>
    <w:p w:rsidR="00233F59" w:rsidRDefault="00233F59" w:rsidP="00233F59">
      <w:pPr>
        <w:ind w:left="120"/>
        <w:jc w:val="center"/>
      </w:pPr>
    </w:p>
    <w:p w:rsidR="00233F59" w:rsidRDefault="00233F59" w:rsidP="00233F59">
      <w:pPr>
        <w:ind w:left="120"/>
        <w:jc w:val="center"/>
      </w:pPr>
    </w:p>
    <w:p w:rsidR="00233F59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Pr="00CE58D3" w:rsidRDefault="00233F59" w:rsidP="00233F59">
      <w:pPr>
        <w:ind w:left="120"/>
        <w:jc w:val="center"/>
      </w:pPr>
    </w:p>
    <w:p w:rsidR="00233F59" w:rsidRDefault="00233F59" w:rsidP="00233F59">
      <w:pPr>
        <w:keepNext/>
        <w:keepLines/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bookmarkStart w:id="3" w:name="5ce1acce-c3fd-49bf-9494-1e3d1db3054e"/>
      <w:r w:rsidRPr="00CE58D3">
        <w:rPr>
          <w:rFonts w:ascii="Times New Roman" w:hAnsi="Times New Roman"/>
          <w:b/>
          <w:color w:val="000000"/>
          <w:sz w:val="28"/>
        </w:rPr>
        <w:t>город Киров</w:t>
      </w:r>
      <w:bookmarkEnd w:id="3"/>
      <w:r w:rsidRPr="00CE58D3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 w:rsidRPr="00CE58D3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33F59" w:rsidRDefault="00233F59">
      <w:pPr>
        <w:spacing w:after="16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8A69BC" w:rsidRPr="0024744A" w:rsidRDefault="008A69BC" w:rsidP="00233F59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DD5C0B" w:rsidRPr="0024744A" w:rsidRDefault="00703F08" w:rsidP="00DD5C0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fldChar w:fldCharType="begin"/>
      </w:r>
      <w:r w:rsidRPr="0024744A">
        <w:instrText xml:space="preserve"> HYPERLINK \l "_page_12_0" \h </w:instrText>
      </w:r>
      <w:r w:rsidRPr="0024744A">
        <w:fldChar w:fldCharType="separate"/>
      </w:r>
    </w:p>
    <w:p w:rsidR="00DD5C0B" w:rsidRPr="0024744A" w:rsidRDefault="00DD5C0B" w:rsidP="00DD5C0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D5C0B" w:rsidRPr="0024744A" w:rsidRDefault="00DD5C0B" w:rsidP="00DD5C0B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D5C0B" w:rsidRPr="0024744A" w:rsidRDefault="00233F59" w:rsidP="00DD5C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4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ПОЯСНИТЕЛЬНАЯ ЗАПИСКА....................................................................................</w:t>
        </w:r>
        <w:r w:rsidR="0024744A" w:rsidRPr="0024744A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</w:p>
    <w:p w:rsidR="00DD5C0B" w:rsidRPr="0024744A" w:rsidRDefault="00DD5C0B" w:rsidP="00DD5C0B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D5C0B" w:rsidRPr="0024744A" w:rsidRDefault="00233F59" w:rsidP="00DD5C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2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СОДЕРЖАНИЕ ОБУЧЕНИЯ.........................................................................................</w:t>
        </w:r>
        <w:r w:rsidR="007D118B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</w:p>
    <w:p w:rsidR="00DD5C0B" w:rsidRPr="0024744A" w:rsidRDefault="00DD5C0B" w:rsidP="00DD5C0B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2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1 «Безопасное и устойчивое развитие личности, общества,</w:t>
        </w:r>
      </w:hyperlink>
    </w:p>
    <w:p w:rsidR="00DD5C0B" w:rsidRPr="0024744A" w:rsidRDefault="00233F59" w:rsidP="00DD5C0B">
      <w:pPr>
        <w:widowControl w:val="0"/>
        <w:spacing w:before="26"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2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государства»...........................................................................................................5</w:t>
        </w:r>
      </w:hyperlink>
    </w:p>
    <w:p w:rsidR="00DD5C0B" w:rsidRPr="0024744A" w:rsidRDefault="00DD5C0B" w:rsidP="00DD5C0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  <w:r w:rsidRPr="0024744A">
        <w:rPr>
          <w:rFonts w:ascii="Times New Roman" w:eastAsia="Times New Roman" w:hAnsi="Times New Roman" w:cs="Times New Roman"/>
          <w:sz w:val="12"/>
          <w:szCs w:val="12"/>
        </w:rPr>
        <w:t>..</w:t>
      </w: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2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2 «Военная подготовка. Основы военных знаний»..............</w:t>
        </w:r>
        <w:r w:rsidR="007D118B">
          <w:rPr>
            <w:rFonts w:ascii="Times New Roman" w:eastAsia="Times New Roman" w:hAnsi="Times New Roman" w:cs="Times New Roman"/>
            <w:sz w:val="28"/>
            <w:szCs w:val="28"/>
          </w:rPr>
          <w:t>........</w:t>
        </w:r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..</w:t>
        </w:r>
        <w:r w:rsidR="007D118B">
          <w:rPr>
            <w:rFonts w:ascii="Times New Roman" w:eastAsia="Times New Roman" w:hAnsi="Times New Roman" w:cs="Times New Roman"/>
            <w:sz w:val="28"/>
            <w:szCs w:val="28"/>
          </w:rPr>
          <w:t>6</w:t>
        </w:r>
      </w:hyperlink>
    </w:p>
    <w:p w:rsidR="00DD5C0B" w:rsidRPr="0024744A" w:rsidRDefault="00DD5C0B" w:rsidP="00DD5C0B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4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3 «Культура безопасности жизнедеятельности в современном</w:t>
        </w:r>
      </w:hyperlink>
    </w:p>
    <w:p w:rsidR="00DD5C0B" w:rsidRPr="0024744A" w:rsidRDefault="00233F59" w:rsidP="00DD5C0B">
      <w:pPr>
        <w:widowControl w:val="0"/>
        <w:spacing w:before="26"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4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обществе»...............................................................................................................6</w:t>
        </w:r>
      </w:hyperlink>
    </w:p>
    <w:p w:rsidR="00DD5C0B" w:rsidRPr="0024744A" w:rsidRDefault="00DD5C0B" w:rsidP="00DD5C0B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4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4 «Безопасность в быту»....................................................................6</w:t>
        </w:r>
      </w:hyperlink>
    </w:p>
    <w:p w:rsidR="00DD5C0B" w:rsidRPr="0024744A" w:rsidRDefault="00DD5C0B" w:rsidP="00DD5C0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6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5 «Безопасность на транспорте».......................................................7</w:t>
        </w:r>
      </w:hyperlink>
    </w:p>
    <w:p w:rsidR="00DD5C0B" w:rsidRPr="0024744A" w:rsidRDefault="00DD5C0B" w:rsidP="00DD5C0B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8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6 «Безопасность в общественных местах».......................................7</w:t>
        </w:r>
      </w:hyperlink>
    </w:p>
    <w:p w:rsidR="00DD5C0B" w:rsidRPr="0024744A" w:rsidRDefault="00DD5C0B" w:rsidP="00DD5C0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18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7 «Безопасность в природной среде».....................................</w:t>
        </w:r>
        <w:r w:rsidR="007D118B">
          <w:rPr>
            <w:rFonts w:ascii="Times New Roman" w:eastAsia="Times New Roman" w:hAnsi="Times New Roman" w:cs="Times New Roman"/>
            <w:sz w:val="28"/>
            <w:szCs w:val="28"/>
          </w:rPr>
          <w:t>......................................................................</w:t>
        </w:r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...........</w:t>
        </w:r>
      </w:hyperlink>
      <w:r w:rsidR="00DD5C0B" w:rsidRPr="0024744A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DD5C0B" w:rsidRPr="0024744A" w:rsidRDefault="00DD5C0B" w:rsidP="00DD5C0B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0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8 «Основы медицинских знаний. Оказание первой помощи»…...</w:t>
        </w:r>
      </w:hyperlink>
      <w:r w:rsidR="00DD5C0B" w:rsidRPr="0024744A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DD5C0B" w:rsidRPr="0024744A" w:rsidRDefault="00DD5C0B" w:rsidP="00DD5C0B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2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9 «Безопасность в социуме» .............................................................8</w:t>
        </w:r>
      </w:hyperlink>
    </w:p>
    <w:p w:rsidR="00DD5C0B" w:rsidRPr="0024744A" w:rsidRDefault="00DD5C0B" w:rsidP="00DD5C0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4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10 «Безопасность в информационном пространстве» ...................9</w:t>
        </w:r>
      </w:hyperlink>
    </w:p>
    <w:p w:rsidR="00DD5C0B" w:rsidRPr="0024744A" w:rsidRDefault="00DD5C0B" w:rsidP="00DD5C0B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4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Модуль № 11 «Основы противодействия экстремизму и терроризму»...........9</w:t>
        </w:r>
      </w:hyperlink>
    </w:p>
    <w:p w:rsidR="00DD5C0B" w:rsidRPr="0024744A" w:rsidRDefault="00DD5C0B" w:rsidP="00DD5C0B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D5C0B" w:rsidRPr="0024744A" w:rsidRDefault="00233F59" w:rsidP="00DD5C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6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ПЛАНИРУЕМЫЕ РЕЗУЛЬТАТЫ ОСВОЕНИЯ ПРОГРАММЫ ПО ОСНОВАМ</w:t>
        </w:r>
      </w:hyperlink>
    </w:p>
    <w:p w:rsidR="00DD5C0B" w:rsidRPr="0024744A" w:rsidRDefault="00233F59" w:rsidP="00DD5C0B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6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БЕЗОПАСНОСТИ И ЗАЩИТЫ РОДИНЫ НА УРОВНЕ ОСНОВНОГО</w:t>
        </w:r>
      </w:hyperlink>
    </w:p>
    <w:p w:rsidR="00DD5C0B" w:rsidRPr="0024744A" w:rsidRDefault="00233F59" w:rsidP="00DD5C0B">
      <w:pPr>
        <w:widowControl w:val="0"/>
        <w:spacing w:before="24"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6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ОБЩЕГО ОБРАЗОВАНИЯ..........................................................................................10</w:t>
        </w:r>
      </w:hyperlink>
    </w:p>
    <w:p w:rsidR="00DD5C0B" w:rsidRPr="0024744A" w:rsidRDefault="00DD5C0B" w:rsidP="00DD5C0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26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Личностные результаты......................................................................................10</w:t>
        </w:r>
      </w:hyperlink>
    </w:p>
    <w:p w:rsidR="00DD5C0B" w:rsidRPr="0024744A" w:rsidRDefault="00DD5C0B" w:rsidP="00DD5C0B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32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Метапредметные результаты..............................................................................1</w:t>
        </w:r>
      </w:hyperlink>
      <w:r w:rsidR="00DD5C0B" w:rsidRPr="0024744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DD5C0B" w:rsidRPr="0024744A" w:rsidRDefault="00DD5C0B" w:rsidP="00DD5C0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D5C0B" w:rsidRPr="0024744A" w:rsidRDefault="00233F59" w:rsidP="00DD5C0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8"/>
          <w:szCs w:val="28"/>
        </w:rPr>
      </w:pPr>
      <w:hyperlink w:anchor="_page_38_0">
        <w:r w:rsidR="00DD5C0B" w:rsidRPr="0024744A">
          <w:rPr>
            <w:rFonts w:ascii="Times New Roman" w:eastAsia="Times New Roman" w:hAnsi="Times New Roman" w:cs="Times New Roman"/>
            <w:sz w:val="28"/>
            <w:szCs w:val="28"/>
          </w:rPr>
          <w:t>Предметные результаты .....................................................................................14</w:t>
        </w:r>
      </w:hyperlink>
    </w:p>
    <w:p w:rsidR="00DD5C0B" w:rsidRPr="0024744A" w:rsidRDefault="00DD5C0B" w:rsidP="00DD5C0B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DD5C0B" w:rsidP="00694363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DD1C5B8" wp14:editId="039AFD50">
                <wp:simplePos x="0" y="0"/>
                <wp:positionH relativeFrom="page">
                  <wp:posOffset>6781800</wp:posOffset>
                </wp:positionH>
                <wp:positionV relativeFrom="paragraph">
                  <wp:posOffset>1841831</wp:posOffset>
                </wp:positionV>
                <wp:extent cx="542925" cy="485775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485775"/>
                          <a:chOff x="0" y="0"/>
                          <a:chExt cx="542925" cy="485775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542925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925" h="485775">
                                <a:moveTo>
                                  <a:pt x="0" y="0"/>
                                </a:moveTo>
                                <a:lnTo>
                                  <a:pt x="0" y="485775"/>
                                </a:lnTo>
                                <a:lnTo>
                                  <a:pt x="542925" y="485775"/>
                                </a:lnTo>
                                <a:lnTo>
                                  <a:pt x="5429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42925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925" h="485775">
                                <a:moveTo>
                                  <a:pt x="0" y="0"/>
                                </a:moveTo>
                                <a:lnTo>
                                  <a:pt x="542925" y="0"/>
                                </a:lnTo>
                                <a:lnTo>
                                  <a:pt x="542925" y="485775"/>
                                </a:lnTo>
                                <a:lnTo>
                                  <a:pt x="0" y="4857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BDFDE" id="drawingObject4" o:spid="_x0000_s1026" style="position:absolute;margin-left:534pt;margin-top:145.05pt;width:42.75pt;height:38.25pt;z-index:-251657216;mso-position-horizontal-relative:page" coordsize="5429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QH0qQIAAFAJAAAOAAAAZHJzL2Uyb0RvYy54bWzsVs1uGjEQvlfqO1i+NwtoCcmKJYdSokpV&#10;iZTkAYzX+1N5bcs2LOnTd+z9DTSIBqnqoRyM7RmPZ76Zb7zzu33J0Y5pU0gR4/HVCCMmqEwKkcX4&#10;+Wn16QYjY4lICJeCxfiFGXy3+PhhXqmITWQuecI0AiPCRJWKcW6tioLA0JyVxFxJxQQIU6lLYmGp&#10;syDRpALrJQ8mo9F1UEmdKC0pMwZ2l7UQL7z9NGXUrtPUMIt4jME360ftx40bg8WcRJkmKi9o4wZ5&#10;hxclKQRc2plaEkvQVhdHpsqCamlkaq+oLAOZpgVlPgaIZjw6iOZey63ysWRRlakOJoD2AKd3m6Xf&#10;dw8aFUmMQ4wEKSFFDcDrzQ9AL3QIVSqLQPFeq0f1oJuNrF65oPepLt0/hIP2HtuXDlu2t4jC5jSc&#10;3E6mGFEQhTfT2WxaY09zSNDRKZp/OXku6C8VclVwDk4Fzs3Oq0pBQZkeM3MZZo85UcynwjgoGswg&#10;nhozL0Y+JHcxaHRImcgAaJfBNAiXbo29Z9LjTXbfjK0rOGlnJG9ndC/aqYZMnmSAItadc166Kar6&#10;hOVdvpy0lDv2JL2ePcgaONlLuTjW6tMOqq1C+6+8ubZKXhXJOdqeyW8qAvPbihzoUC4Nc4VTB91N&#10;PBCwOYTaSF4krtBc6EZnm89cox2BrrLyP1fMcGSgBuXYpt7NNjJ5gaqBVmnXMKRcAsYApp9hlEv9&#10;83f7Th8qF6QY8a8Cqvh2HIauk/lFOJ1NYKGHks1QQgSFwzG23sGGFI7Rf4Ed16/Zce1ccBf/Z8eb&#10;RX+6jP+MHXXRn0G6y9nR9WDHa9c8xpPZCMxSAk96yon1b+OAHGdyCIipjV0Sk9dc8xYaqnHhW/6/&#10;yzH/HsGz7RtD84nhvguGax9C/yG0+AUAAP//AwBQSwMEFAAGAAgAAAAhAJQ1ZOLiAAAADQEAAA8A&#10;AABkcnMvZG93bnJldi54bWxMj8FqwzAQRO+F/oPYQm+NpBib1LUcQmh7CoUmhdLbxtrYJpZkLMV2&#10;/r7KqT0OM8y8Kdaz6dhIg2+dVSAXAhjZyunW1gq+Dm9PK2A+oNXYOUsKruRhXd7fFZhrN9lPGveh&#10;ZrHE+hwVNCH0Oee+asigX7iebPRObjAYohxqrgecYrnp+FKIjBtsbVxosKdtQ9V5fzEK3iecNol8&#10;HXfn0/b6c0g/vneSlHp8mDcvwALN4S8MN/yIDmVkOrqL1Z51UYtsFc8EBctnIYHdIjJNUmBHBUmW&#10;ZcDLgv9/Uf4CAAD//wMAUEsBAi0AFAAGAAgAAAAhALaDOJL+AAAA4QEAABMAAAAAAAAAAAAAAAAA&#10;AAAAAFtDb250ZW50X1R5cGVzXS54bWxQSwECLQAUAAYACAAAACEAOP0h/9YAAACUAQAACwAAAAAA&#10;AAAAAAAAAAAvAQAAX3JlbHMvLnJlbHNQSwECLQAUAAYACAAAACEApFEB9KkCAABQCQAADgAAAAAA&#10;AAAAAAAAAAAuAgAAZHJzL2Uyb0RvYy54bWxQSwECLQAUAAYACAAAACEAlDVk4uIAAAANAQAADwAA&#10;AAAAAAAAAAAAAAADBQAAZHJzL2Rvd25yZXYueG1sUEsFBgAAAAAEAAQA8wAAABIGAAAAAA==&#10;" o:allowincell="f">
                <v:shape id="Shape 5" o:spid="_x0000_s1027" style="position:absolute;width:5429;height:4857;visibility:visible;mso-wrap-style:square;v-text-anchor:top" coordsize="5429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2qXvAAAANoAAAAPAAAAZHJzL2Rvd25yZXYueG1sRI/NCsIw&#10;EITvgu8QVvCmiYIi1SgiCF7r33lt1rbabEoTtb69EQSPw8x8wyxWra3EkxpfOtYwGioQxJkzJeca&#10;joftYAbCB2SDlWPS8CYPq2W3s8DEuBen9NyHXEQI+wQ1FCHUiZQ+K8iiH7qaOHpX11gMUTa5NA2+&#10;ItxWcqzUVFosOS4UWNOmoOy+f1gNauvUTF02ZZ269+38sO1UnlKt+712PQcRqA3/8K+9Mxom8L0S&#10;b4BcfgAAAP//AwBQSwECLQAUAAYACAAAACEA2+H2y+4AAACFAQAAEwAAAAAAAAAAAAAAAAAAAAAA&#10;W0NvbnRlbnRfVHlwZXNdLnhtbFBLAQItABQABgAIAAAAIQBa9CxbvwAAABUBAAALAAAAAAAAAAAA&#10;AAAAAB8BAABfcmVscy8ucmVsc1BLAQItABQABgAIAAAAIQAFZ2qXvAAAANoAAAAPAAAAAAAAAAAA&#10;AAAAAAcCAABkcnMvZG93bnJldi54bWxQSwUGAAAAAAMAAwC3AAAA8AIAAAAA&#10;" path="m,l,485775r542925,l542925,,,xe" stroked="f">
                  <v:path arrowok="t" textboxrect="0,0,542925,485775"/>
                </v:shape>
                <v:shape id="Shape 6" o:spid="_x0000_s1028" style="position:absolute;width:5429;height:4857;visibility:visible;mso-wrap-style:square;v-text-anchor:top" coordsize="5429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Ia3wwAAANoAAAAPAAAAZHJzL2Rvd25yZXYueG1sRI9Pa8JA&#10;FMTvgt9heYXedJNC1UbXIKWFUopg7MHjI/tMQrNvQ3bzr5++WxA8DjPzG2aXjqYWPbWusqwgXkYg&#10;iHOrKy4UfJ/fFxsQziNrrC2TgokcpPv5bIeJtgOfqM98IQKEXYIKSu+bREqXl2TQLW1DHLyrbQ36&#10;INtC6haHADe1fIqilTRYcVgosaHXkvKfrDMKKH6bXjoTf+GaLr9D4T8vz0dU6vFhPGxBeBr9PXxr&#10;f2gFK/i/Em6A3P8BAAD//wMAUEsBAi0AFAAGAAgAAAAhANvh9svuAAAAhQEAABMAAAAAAAAAAAAA&#10;AAAAAAAAAFtDb250ZW50X1R5cGVzXS54bWxQSwECLQAUAAYACAAAACEAWvQsW78AAAAVAQAACwAA&#10;AAAAAAAAAAAAAAAfAQAAX3JlbHMvLnJlbHNQSwECLQAUAAYACAAAACEApjyGt8MAAADaAAAADwAA&#10;AAAAAAAAAAAAAAAHAgAAZHJzL2Rvd25yZXYueG1sUEsFBgAAAAADAAMAtwAAAPcCAAAAAA==&#10;" path="m,l542925,r,485775l,485775,,xe" filled="f" strokecolor="white" strokeweight="1pt">
                  <v:path arrowok="t" textboxrect="0,0,542925,485775"/>
                </v:shape>
                <w10:wrap anchorx="page"/>
              </v:group>
            </w:pict>
          </mc:Fallback>
        </mc:AlternateContent>
      </w:r>
      <w:hyperlink w:anchor="_page_62_0"/>
      <w:r w:rsidR="00703F08" w:rsidRPr="0024744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311724" w:rsidRPr="0024744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абочая</w:t>
      </w:r>
      <w:r w:rsidR="00311724" w:rsidRPr="0024744A">
        <w:rPr>
          <w:rFonts w:ascii="Times New Roman" w:eastAsia="Times New Roman" w:hAnsi="Times New Roman" w:cs="Times New Roman"/>
          <w:sz w:val="24"/>
          <w:szCs w:val="24"/>
        </w:rPr>
        <w:tab/>
        <w:t>программа</w:t>
      </w:r>
      <w:r w:rsidR="00311724" w:rsidRPr="0024744A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="00311724" w:rsidRPr="0024744A">
        <w:rPr>
          <w:rFonts w:ascii="Times New Roman" w:eastAsia="Times New Roman" w:hAnsi="Times New Roman" w:cs="Times New Roman"/>
          <w:sz w:val="24"/>
          <w:szCs w:val="24"/>
        </w:rPr>
        <w:tab/>
        <w:t>учебному</w:t>
      </w:r>
      <w:r w:rsidR="00311724" w:rsidRPr="0024744A">
        <w:rPr>
          <w:rFonts w:ascii="Times New Roman" w:eastAsia="Times New Roman" w:hAnsi="Times New Roman" w:cs="Times New Roman"/>
          <w:sz w:val="24"/>
          <w:szCs w:val="24"/>
        </w:rPr>
        <w:tab/>
        <w:t xml:space="preserve">предмету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72C51" w:rsidRPr="0024744A">
        <w:rPr>
          <w:rFonts w:ascii="Times New Roman" w:eastAsia="Times New Roman" w:hAnsi="Times New Roman" w:cs="Times New Roman"/>
          <w:sz w:val="24"/>
          <w:szCs w:val="24"/>
        </w:rPr>
        <w:t>Культура безопасности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5308" w:rsidRPr="0024744A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37682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30B4" w:rsidRPr="0024744A">
        <w:rPr>
          <w:rFonts w:ascii="Times New Roman" w:eastAsia="Times New Roman" w:hAnsi="Times New Roman" w:cs="Times New Roman"/>
          <w:sz w:val="24"/>
          <w:szCs w:val="24"/>
        </w:rPr>
        <w:t xml:space="preserve">(предметная область «Основы безопасности и защиты Родины») </w:t>
      </w:r>
      <w:r w:rsidR="00937682" w:rsidRPr="0024744A">
        <w:rPr>
          <w:rFonts w:ascii="Times New Roman" w:eastAsia="Times New Roman" w:hAnsi="Times New Roman" w:cs="Times New Roman"/>
          <w:sz w:val="24"/>
          <w:szCs w:val="24"/>
        </w:rPr>
        <w:t>(</w:t>
      </w:r>
      <w:r w:rsidR="00D030B4" w:rsidRPr="0024744A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24744A" w:rsidRPr="0024744A">
        <w:rPr>
          <w:rFonts w:ascii="Times New Roman" w:eastAsia="Times New Roman" w:hAnsi="Times New Roman" w:cs="Times New Roman"/>
          <w:sz w:val="24"/>
          <w:szCs w:val="24"/>
        </w:rPr>
        <w:t>лее соответственно – программа</w:t>
      </w:r>
      <w:r w:rsidR="00D030B4" w:rsidRPr="0024744A">
        <w:rPr>
          <w:rFonts w:ascii="Times New Roman" w:eastAsia="Times New Roman" w:hAnsi="Times New Roman" w:cs="Times New Roman"/>
          <w:sz w:val="24"/>
          <w:szCs w:val="24"/>
        </w:rPr>
        <w:t xml:space="preserve"> КБЖ, ОБЗР</w:t>
      </w:r>
      <w:r w:rsidR="00937682" w:rsidRPr="0024744A">
        <w:rPr>
          <w:rFonts w:ascii="Times New Roman" w:eastAsia="Times New Roman" w:hAnsi="Times New Roman" w:cs="Times New Roman"/>
          <w:sz w:val="24"/>
          <w:szCs w:val="24"/>
        </w:rPr>
        <w:t>)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включает пояснительную записку, содержание обучения, планируемые результаты освоения программы по </w:t>
      </w:r>
      <w:r w:rsidR="00937682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, тематическое планирование.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</w:t>
      </w:r>
      <w:r w:rsidR="00606FAE" w:rsidRPr="0024744A">
        <w:rPr>
          <w:rFonts w:ascii="Times New Roman" w:eastAsia="Times New Roman" w:hAnsi="Times New Roman" w:cs="Times New Roman"/>
          <w:sz w:val="24"/>
          <w:szCs w:val="24"/>
        </w:rPr>
        <w:t>воспитания, предусматривает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непосредственное применение при реализации ООП ООО.</w:t>
      </w:r>
    </w:p>
    <w:p w:rsidR="008A69BC" w:rsidRPr="0024744A" w:rsidRDefault="008A69BC" w:rsidP="00B910E5">
      <w:pPr>
        <w:keepNext/>
        <w:keepLines/>
        <w:tabs>
          <w:tab w:val="left" w:pos="453"/>
          <w:tab w:val="left" w:pos="1267"/>
          <w:tab w:val="left" w:pos="2421"/>
          <w:tab w:val="left" w:pos="2949"/>
          <w:tab w:val="left" w:pos="3691"/>
          <w:tab w:val="left" w:pos="4831"/>
          <w:tab w:val="left" w:pos="5337"/>
          <w:tab w:val="left" w:pos="6868"/>
          <w:tab w:val="left" w:pos="8320"/>
          <w:tab w:val="left" w:pos="909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ека с окружающей средой, 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учесть преемственность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приобретения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бучающимися знаний и формирования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них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ab/>
        <w:t xml:space="preserve">навыков в области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безопасности жизнедеятельности и защиты Родины.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КБЖ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обеспечивает: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8A69BC" w:rsidRPr="0024744A" w:rsidRDefault="008A69BC" w:rsidP="00B910E5">
      <w:pPr>
        <w:keepNext/>
        <w:keepLines/>
        <w:tabs>
          <w:tab w:val="left" w:pos="1953"/>
          <w:tab w:val="left" w:pos="3439"/>
          <w:tab w:val="left" w:pos="5683"/>
          <w:tab w:val="left" w:pos="7250"/>
          <w:tab w:val="left" w:pos="886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прочное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усвоение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обучающимися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основных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ключевых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8A69BC" w:rsidRPr="0024744A" w:rsidRDefault="008A69BC" w:rsidP="00B910E5">
      <w:pPr>
        <w:keepNext/>
        <w:keepLines/>
        <w:tabs>
          <w:tab w:val="left" w:pos="2157"/>
          <w:tab w:val="left" w:pos="5813"/>
          <w:tab w:val="left" w:pos="7781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выработку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практико-ориентированных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компетенций,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соответствующих потребностям современности;</w:t>
      </w:r>
    </w:p>
    <w:p w:rsidR="008A69BC" w:rsidRPr="0024744A" w:rsidRDefault="008A69BC" w:rsidP="00B910E5">
      <w:pPr>
        <w:keepNext/>
        <w:keepLines/>
        <w:tabs>
          <w:tab w:val="left" w:pos="2621"/>
          <w:tab w:val="left" w:pos="4941"/>
          <w:tab w:val="left" w:pos="7084"/>
          <w:tab w:val="left" w:pos="9031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реализацию оптимального баланса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связей и их разумное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взаимо</w:t>
      </w:r>
      <w:proofErr w:type="spellEnd"/>
      <w:r w:rsidR="007D11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дополнение,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способствующее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практических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умений и навыков.</w:t>
      </w:r>
    </w:p>
    <w:p w:rsidR="008A69BC" w:rsidRPr="0024744A" w:rsidRDefault="008A69BC" w:rsidP="00B910E5">
      <w:pPr>
        <w:keepNext/>
        <w:keepLines/>
        <w:tabs>
          <w:tab w:val="left" w:pos="2179"/>
          <w:tab w:val="left" w:pos="4476"/>
          <w:tab w:val="left" w:pos="6235"/>
          <w:tab w:val="left" w:pos="871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В программе </w:t>
      </w:r>
      <w:r w:rsidR="008D09F8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содержание учебного предмета ОБЗР структурно пре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дставлено одиннадцатью модулями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(тематическими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3714C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линиями),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обеспечивающими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1 «Безопасное и устойчивое развитие личности, общества, государства»;</w:t>
      </w:r>
    </w:p>
    <w:p w:rsidR="00FA0E40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2 «Военная подготовка. Основы военных знаний»;</w:t>
      </w:r>
      <w:bookmarkStart w:id="5" w:name="_page_6_0"/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3 «Культура безопасности жизнедеятельности в современном обществе»;</w:t>
      </w:r>
    </w:p>
    <w:p w:rsidR="00C8095F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модуль № 4 «Безопасность в быту»;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5 «Безопасность на транспорте»;</w:t>
      </w:r>
    </w:p>
    <w:p w:rsidR="008B3D69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модуль № 6 «Безопасность в общественных местах»;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7 «Безопасность в природной среде»;</w:t>
      </w:r>
    </w:p>
    <w:p w:rsidR="00C8095F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8 «Основы медицинских знаний. Оказание первой помощи»;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9 «Безопасность в социуме»;</w:t>
      </w:r>
    </w:p>
    <w:p w:rsidR="00C8095F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модуль № 10 «Безопасность в информационном пространстве»;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модуль № 11 «Основы противодействия экстремизму и терроризму».</w:t>
      </w:r>
    </w:p>
    <w:p w:rsidR="008A69BC" w:rsidRPr="0024744A" w:rsidRDefault="008A69BC" w:rsidP="00B910E5">
      <w:pPr>
        <w:keepNext/>
        <w:keepLines/>
        <w:tabs>
          <w:tab w:val="left" w:pos="2081"/>
          <w:tab w:val="left" w:pos="5174"/>
          <w:tab w:val="left" w:pos="6216"/>
          <w:tab w:val="left" w:pos="7596"/>
          <w:tab w:val="left" w:pos="8911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В целях обеспечения системного подхода в изучении учебного предмета </w:t>
      </w:r>
      <w:r w:rsidR="008D09F8" w:rsidRPr="0024744A">
        <w:rPr>
          <w:rFonts w:ascii="Times New Roman" w:eastAsia="Times New Roman" w:hAnsi="Times New Roman" w:cs="Times New Roman"/>
          <w:sz w:val="24"/>
          <w:szCs w:val="24"/>
        </w:rPr>
        <w:t>ОБЗР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на уровне основного</w:t>
      </w:r>
      <w:r w:rsidR="008D09F8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общего образования программа</w:t>
      </w:r>
      <w:r w:rsidR="008D09F8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="008D09F8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предполагает внедрение универсальной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структурно-логической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схемы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учебных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Учебный материал систематизирован по сферам возможных проявлений рисков и опасностей:</w:t>
      </w:r>
    </w:p>
    <w:p w:rsidR="00B910E5" w:rsidRPr="0024744A" w:rsidRDefault="008A69BC" w:rsidP="00B910E5">
      <w:pPr>
        <w:pStyle w:val="a8"/>
        <w:keepNext/>
        <w:keepLines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помещения и бытовые условия; </w:t>
      </w:r>
    </w:p>
    <w:p w:rsidR="00B910E5" w:rsidRPr="0024744A" w:rsidRDefault="008A69BC" w:rsidP="00B910E5">
      <w:pPr>
        <w:pStyle w:val="a8"/>
        <w:keepNext/>
        <w:keepLines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улица и общественные места; </w:t>
      </w:r>
    </w:p>
    <w:p w:rsidR="00B910E5" w:rsidRPr="0024744A" w:rsidRDefault="008A69BC" w:rsidP="00B910E5">
      <w:pPr>
        <w:pStyle w:val="a8"/>
        <w:keepNext/>
        <w:keepLines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природные условия; </w:t>
      </w:r>
    </w:p>
    <w:p w:rsidR="00B910E5" w:rsidRPr="0024744A" w:rsidRDefault="008A69BC" w:rsidP="00B910E5">
      <w:pPr>
        <w:pStyle w:val="a8"/>
        <w:keepNext/>
        <w:keepLines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коммуникационные связи и каналы; </w:t>
      </w:r>
    </w:p>
    <w:p w:rsidR="00B910E5" w:rsidRPr="0024744A" w:rsidRDefault="008A69BC" w:rsidP="00B910E5">
      <w:pPr>
        <w:pStyle w:val="a8"/>
        <w:keepNext/>
        <w:keepLines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физическое и психическое здоровье; </w:t>
      </w:r>
    </w:p>
    <w:p w:rsidR="008A69BC" w:rsidRPr="0024744A" w:rsidRDefault="008A69BC" w:rsidP="00B910E5">
      <w:pPr>
        <w:pStyle w:val="a8"/>
        <w:keepNext/>
        <w:keepLines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социальное взаимодействие и другие.</w:t>
      </w:r>
    </w:p>
    <w:p w:rsidR="008A69BC" w:rsidRPr="0024744A" w:rsidRDefault="008A69BC" w:rsidP="00B910E5">
      <w:pPr>
        <w:keepNext/>
        <w:keepLines/>
        <w:tabs>
          <w:tab w:val="left" w:pos="2559"/>
          <w:tab w:val="left" w:pos="3703"/>
          <w:tab w:val="left" w:pos="4708"/>
          <w:tab w:val="left" w:pos="5719"/>
          <w:tab w:val="left" w:pos="6480"/>
          <w:tab w:val="left" w:pos="7590"/>
          <w:tab w:val="left" w:pos="872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предусматривается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использование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рактико-ориентированных      интерактивных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форм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организации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учебных      занятий с возможностью применения тренажёрных систем и виртуальных моделей.</w:t>
      </w:r>
    </w:p>
    <w:p w:rsidR="00C8095F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095F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 условиях современного исторического процесса с появлением новых глобальных и региональных природных,</w:t>
      </w:r>
      <w:r w:rsidR="00A77CBB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техногенных,</w:t>
      </w:r>
      <w:r w:rsidR="00A77CBB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социальных вызовов</w:t>
      </w:r>
      <w:r w:rsidR="00A77CBB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При этом центральной проблемой безопасности жизнедеятельности остаётся сохранение жизни и здоровья каждого человека.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 современных условиях колоссальное зн</w:t>
      </w:r>
      <w:r w:rsidR="00FA0E40" w:rsidRPr="0024744A">
        <w:rPr>
          <w:rFonts w:ascii="Times New Roman" w:eastAsia="Times New Roman" w:hAnsi="Times New Roman" w:cs="Times New Roman"/>
          <w:sz w:val="24"/>
          <w:szCs w:val="24"/>
        </w:rPr>
        <w:t xml:space="preserve">ачение приобретает качественное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образование подрастающего поколения россиян, направленное на формирование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6" w:name="_page_8_0"/>
      <w:bookmarkEnd w:id="5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определяетс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 xml:space="preserve">я следующими системообразующими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документами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11FE" w:rsidRPr="0024744A">
        <w:rPr>
          <w:rFonts w:ascii="Times New Roman" w:eastAsia="Times New Roman" w:hAnsi="Times New Roman" w:cs="Times New Roman"/>
          <w:sz w:val="24"/>
          <w:szCs w:val="24"/>
        </w:rPr>
        <w:t xml:space="preserve">безопасности: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8A69BC" w:rsidRPr="0024744A" w:rsidRDefault="00C8095F" w:rsidP="00B910E5">
      <w:pPr>
        <w:keepNext/>
        <w:keepLines/>
        <w:tabs>
          <w:tab w:val="left" w:pos="1131"/>
          <w:tab w:val="left" w:pos="3134"/>
          <w:tab w:val="left" w:pos="3581"/>
          <w:tab w:val="left" w:pos="4327"/>
          <w:tab w:val="left" w:pos="5621"/>
          <w:tab w:val="left" w:pos="6881"/>
          <w:tab w:val="left" w:pos="832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зни,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них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522" w:rsidRPr="0024744A">
        <w:rPr>
          <w:rFonts w:ascii="Times New Roman" w:eastAsia="Times New Roman" w:hAnsi="Times New Roman" w:cs="Times New Roman"/>
          <w:sz w:val="24"/>
          <w:szCs w:val="24"/>
        </w:rPr>
        <w:t>базовый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культуры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безопасности жизнедеятельности.</w:t>
      </w:r>
    </w:p>
    <w:p w:rsidR="00B910E5" w:rsidRPr="0024744A" w:rsidRDefault="008B4522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 w:rsidR="00B910E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11FE" w:rsidRPr="0024744A" w:rsidRDefault="002911FE" w:rsidP="002911FE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Изучение КБЖ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обучающимися знаний и умений, позволяющих подготовиться к военной службе, и выработке у обучающихся умений распознавать угрозы, избегать опасности,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нейтрализовывать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конфликтные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</w:t>
      </w:r>
    </w:p>
    <w:p w:rsidR="008A69BC" w:rsidRPr="0024744A" w:rsidRDefault="008A69BC" w:rsidP="002911FE">
      <w:pPr>
        <w:keepNext/>
        <w:keepLine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необходимой для успешной</w:t>
      </w:r>
      <w:bookmarkStart w:id="7" w:name="_page_10_0"/>
      <w:bookmarkEnd w:id="6"/>
      <w:r w:rsidR="008B4522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Целью изучения </w:t>
      </w:r>
      <w:r w:rsidR="00C8095F" w:rsidRPr="0024744A">
        <w:rPr>
          <w:rFonts w:ascii="Times New Roman" w:eastAsia="Times New Roman" w:hAnsi="Times New Roman" w:cs="Times New Roman"/>
          <w:sz w:val="24"/>
          <w:szCs w:val="24"/>
        </w:rPr>
        <w:t>КБЖ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A69BC" w:rsidRPr="0024744A" w:rsidRDefault="008D09F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8A69BC" w:rsidRPr="0024744A" w:rsidRDefault="008D09F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A77CBB" w:rsidRPr="0024744A" w:rsidRDefault="008D09F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B957F7" w:rsidRPr="0024744A" w:rsidRDefault="00B957F7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целях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обеспечения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7D118B" w:rsidRPr="0024744A">
        <w:rPr>
          <w:rFonts w:ascii="Times New Roman" w:eastAsia="Times New Roman" w:hAnsi="Times New Roman" w:cs="Times New Roman"/>
          <w:sz w:val="24"/>
          <w:szCs w:val="24"/>
        </w:rPr>
        <w:t>индивидуальных потребностей,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ОБЗР может изучаться в 5–7 классах из расчета 1 час в неделю за счет использования части учебного плана, формируемого участниками образовательных отношений (всего 102 часа).</w:t>
      </w:r>
    </w:p>
    <w:p w:rsidR="00B957F7" w:rsidRPr="0024744A" w:rsidRDefault="00B957F7" w:rsidP="00B957F7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Общее число часов, рекомендованных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B957F7" w:rsidRPr="0024744A" w:rsidRDefault="00B957F7" w:rsidP="00B957F7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="00CE75D7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праве</w:t>
      </w:r>
      <w:r w:rsidR="00CE75D7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="00CE75D7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CE75D7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последовательность тематических линий учебного предмета ОБЗР и количество часов для их освоения. Конкретное наполнение модулей может быть скорректировано и конкретизировано с учётом региональных особенностей.</w:t>
      </w:r>
    </w:p>
    <w:p w:rsidR="00CE75D7" w:rsidRPr="0024744A" w:rsidRDefault="00CE75D7" w:rsidP="00CE75D7">
      <w:pPr>
        <w:keepNext/>
        <w:keepLines/>
        <w:tabs>
          <w:tab w:val="left" w:pos="2460"/>
          <w:tab w:val="left" w:pos="3607"/>
          <w:tab w:val="left" w:pos="5841"/>
          <w:tab w:val="left" w:pos="7528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Курс КБЖ изучается в 6–7 классах из расчета 1 час в неделю за счет использования части учебного плана</w:t>
      </w:r>
      <w:r w:rsidRPr="0024744A"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МБОУ СОШ № 18 г. Кирова, формируемого участниками образовательных отношений (всего 68 часов, в каждом классе по 34 часа в год)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7FDA" w:rsidRPr="0024744A" w:rsidRDefault="00F97FDA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7FDA" w:rsidRPr="0024744A" w:rsidRDefault="00F97FDA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</w:p>
    <w:p w:rsidR="00F97FDA" w:rsidRPr="0024744A" w:rsidRDefault="00F97FDA" w:rsidP="00B910E5">
      <w:pPr>
        <w:keepNext/>
        <w:keepLines/>
        <w:tabs>
          <w:tab w:val="left" w:pos="2460"/>
          <w:tab w:val="left" w:pos="3607"/>
          <w:tab w:val="left" w:pos="5841"/>
          <w:tab w:val="left" w:pos="7528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5C72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page_12_0"/>
      <w:bookmarkEnd w:id="7"/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1 «Безопасное и устойчивое развитие л</w:t>
      </w:r>
      <w:r w:rsidR="000B5C72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ичности, общества, государства».</w:t>
      </w:r>
    </w:p>
    <w:p w:rsidR="00416309" w:rsidRPr="0024744A" w:rsidRDefault="000B5C72" w:rsidP="00F14D65">
      <w:pPr>
        <w:keepNext/>
        <w:keepLine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 xml:space="preserve">Безопасность в жизни человека, общества, государства. </w:t>
      </w:r>
      <w:r w:rsidR="00913D98" w:rsidRPr="0024744A">
        <w:rPr>
          <w:rFonts w:ascii="Times New Roman" w:eastAsia="Times New Roman" w:hAnsi="Times New Roman" w:cs="Times New Roman"/>
          <w:sz w:val="24"/>
          <w:szCs w:val="24"/>
        </w:rPr>
        <w:t xml:space="preserve">Понятия «государство», «общество», «национальная безопасность». </w:t>
      </w:r>
      <w:r w:rsidR="00416309" w:rsidRPr="0024744A">
        <w:rPr>
          <w:rFonts w:ascii="Times New Roman" w:hAnsi="Times New Roman" w:cs="Times New Roman"/>
          <w:sz w:val="24"/>
          <w:szCs w:val="24"/>
        </w:rPr>
        <w:t>Человек и биосфера</w:t>
      </w:r>
      <w:r w:rsidR="00F155B2" w:rsidRPr="0024744A">
        <w:rPr>
          <w:rFonts w:ascii="Times New Roman" w:hAnsi="Times New Roman" w:cs="Times New Roman"/>
          <w:sz w:val="24"/>
          <w:szCs w:val="24"/>
        </w:rPr>
        <w:t>.</w:t>
      </w:r>
      <w:r w:rsidR="00416309" w:rsidRPr="0024744A">
        <w:rPr>
          <w:rFonts w:ascii="Times New Roman" w:hAnsi="Times New Roman" w:cs="Times New Roman"/>
          <w:sz w:val="24"/>
          <w:szCs w:val="24"/>
        </w:rPr>
        <w:t xml:space="preserve"> Значение безопасности общества и государства для человека. </w:t>
      </w:r>
      <w:r w:rsidR="004A39C7" w:rsidRPr="0024744A">
        <w:rPr>
          <w:rFonts w:ascii="Times New Roman" w:eastAsia="Times New Roman" w:hAnsi="Times New Roman" w:cs="Times New Roman"/>
          <w:sz w:val="24"/>
          <w:szCs w:val="24"/>
        </w:rPr>
        <w:t>Государственные, муниципальные (городские) и районные службы обеспечения безопасности.</w:t>
      </w:r>
      <w:r w:rsidR="004A39C7"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Понятие «чрезвычайная ситуация».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66E4" w:rsidRPr="0024744A">
        <w:rPr>
          <w:rFonts w:ascii="Times New Roman" w:eastAsia="Times New Roman" w:hAnsi="Times New Roman" w:cs="Times New Roman"/>
          <w:sz w:val="24"/>
          <w:szCs w:val="24"/>
        </w:rPr>
        <w:t>Классификация.</w:t>
      </w:r>
      <w:r w:rsidR="00F14D65" w:rsidRPr="0024744A">
        <w:t xml:space="preserve"> С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>игнал «Внимание всем!», порядок действий населения при его получении;</w:t>
      </w:r>
    </w:p>
    <w:p w:rsidR="00416309" w:rsidRPr="0024744A" w:rsidRDefault="00416309" w:rsidP="00B910E5">
      <w:pPr>
        <w:keepNext/>
        <w:keepLine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="00793B8D" w:rsidRPr="0024744A">
        <w:rPr>
          <w:rFonts w:ascii="Times New Roman" w:eastAsia="Times New Roman" w:hAnsi="Times New Roman" w:cs="Times New Roman"/>
          <w:b/>
          <w:sz w:val="24"/>
          <w:szCs w:val="24"/>
        </w:rPr>
        <w:t>резвычайных ситуациях природного характера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93B8D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Понятие об опасном природном явлении, стихийном бедствии, чрезвычайной ситуации природного характера. Классификация чрезвычайных ситуаций природного характера. Опасные природные явления, характерные для нашей страны.</w:t>
      </w:r>
      <w:r w:rsidR="000B5C72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2FBD" w:rsidRPr="0024744A">
        <w:rPr>
          <w:rFonts w:ascii="Times New Roman" w:eastAsia="Times New Roman" w:hAnsi="Times New Roman" w:cs="Times New Roman"/>
          <w:sz w:val="24"/>
          <w:szCs w:val="24"/>
        </w:rPr>
        <w:t xml:space="preserve">Степные, тростниковые, лесные и торфяные пожары. Правила безопасности при возникновении лесных и торфяных пожаров. Средства и способы, которые используются при тушении лесных пожаров. </w:t>
      </w:r>
      <w:r w:rsidRPr="0024744A">
        <w:rPr>
          <w:rFonts w:ascii="Times New Roman" w:hAnsi="Times New Roman" w:cs="Times New Roman"/>
          <w:sz w:val="24"/>
          <w:szCs w:val="24"/>
        </w:rPr>
        <w:t>Действия мирового сообщества по защите окружающей среды</w:t>
      </w:r>
      <w:r w:rsidR="00712469" w:rsidRPr="0024744A">
        <w:rPr>
          <w:rFonts w:ascii="Times New Roman" w:hAnsi="Times New Roman" w:cs="Times New Roman"/>
          <w:sz w:val="24"/>
          <w:szCs w:val="24"/>
        </w:rPr>
        <w:t>.</w:t>
      </w:r>
      <w:r w:rsidR="006C5848" w:rsidRPr="0024744A">
        <w:rPr>
          <w:rFonts w:ascii="Times New Roman" w:hAnsi="Times New Roman" w:cs="Times New Roman"/>
          <w:sz w:val="24"/>
          <w:szCs w:val="24"/>
        </w:rPr>
        <w:t xml:space="preserve"> Защиты населения от чрезвычайных ситуаций природного характера.</w:t>
      </w:r>
    </w:p>
    <w:p w:rsidR="00E20CDA" w:rsidRPr="0024744A" w:rsidRDefault="00E20CDA" w:rsidP="00B910E5">
      <w:pPr>
        <w:keepNext/>
        <w:keepLine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Чрезвычайные ситуации</w:t>
      </w:r>
      <w:r w:rsidR="002B5376"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техногенного характера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31446" w:rsidRPr="0024744A">
        <w:rPr>
          <w:rFonts w:ascii="Times New Roman" w:hAnsi="Times New Roman" w:cs="Times New Roman"/>
          <w:sz w:val="24"/>
          <w:szCs w:val="24"/>
        </w:rPr>
        <w:t xml:space="preserve"> Человек и биосфера. Особенности современного этапа развития цивилизации.</w:t>
      </w:r>
      <w:r w:rsidR="00416309"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="00931446" w:rsidRPr="0024744A">
        <w:rPr>
          <w:rFonts w:ascii="Times New Roman" w:hAnsi="Times New Roman" w:cs="Times New Roman"/>
          <w:sz w:val="24"/>
          <w:szCs w:val="24"/>
        </w:rPr>
        <w:t>Прогнозные варианты будущего с позиции безопасности жизнедеятельности.</w:t>
      </w:r>
      <w:r w:rsidR="00722FAC"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="00722FAC" w:rsidRPr="0024744A">
        <w:rPr>
          <w:rFonts w:ascii="Times New Roman" w:hAnsi="Times New Roman" w:cs="Times New Roman"/>
          <w:b/>
          <w:sz w:val="24"/>
          <w:szCs w:val="24"/>
        </w:rPr>
        <w:t xml:space="preserve">Производственные аварии и их опасность для жизни, здоровья и благополучия человека. </w:t>
      </w:r>
      <w:r w:rsidR="00722FAC" w:rsidRPr="0024744A">
        <w:rPr>
          <w:rFonts w:ascii="Times New Roman" w:hAnsi="Times New Roman" w:cs="Times New Roman"/>
          <w:sz w:val="24"/>
          <w:szCs w:val="24"/>
        </w:rPr>
        <w:t xml:space="preserve">Химические производства и </w:t>
      </w:r>
      <w:r w:rsidR="00712469" w:rsidRPr="0024744A">
        <w:rPr>
          <w:rFonts w:ascii="Times New Roman" w:hAnsi="Times New Roman" w:cs="Times New Roman"/>
          <w:sz w:val="24"/>
          <w:szCs w:val="24"/>
        </w:rPr>
        <w:t xml:space="preserve">связанные с ними опасности. Ядерные объекты и их опасности. Гидротехнические сооружения и их опасности. </w:t>
      </w:r>
      <w:r w:rsidR="006C5848" w:rsidRPr="0024744A">
        <w:rPr>
          <w:rFonts w:ascii="Times New Roman" w:hAnsi="Times New Roman" w:cs="Times New Roman"/>
          <w:b/>
          <w:sz w:val="24"/>
          <w:szCs w:val="24"/>
        </w:rPr>
        <w:t>Защиты населения от чрезвычайных ситуаций техногенного характера.</w:t>
      </w:r>
    </w:p>
    <w:p w:rsidR="002B5376" w:rsidRPr="0024744A" w:rsidRDefault="00E20CDA" w:rsidP="00B910E5">
      <w:pPr>
        <w:keepNext/>
        <w:keepLine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Чрезвычайные ситуации с</w:t>
      </w:r>
      <w:r w:rsidR="002B5376" w:rsidRPr="0024744A">
        <w:rPr>
          <w:rFonts w:ascii="Times New Roman" w:eastAsia="Times New Roman" w:hAnsi="Times New Roman" w:cs="Times New Roman"/>
          <w:b/>
          <w:sz w:val="24"/>
          <w:szCs w:val="24"/>
        </w:rPr>
        <w:t>оциального характера.</w:t>
      </w:r>
      <w:r w:rsidR="00931446" w:rsidRPr="0024744A">
        <w:rPr>
          <w:rFonts w:ascii="Times New Roman" w:hAnsi="Times New Roman" w:cs="Times New Roman"/>
          <w:sz w:val="24"/>
          <w:szCs w:val="24"/>
        </w:rPr>
        <w:t xml:space="preserve"> Виды социальных опасностей, конфликты и массовые беспорядки.</w:t>
      </w:r>
    </w:p>
    <w:p w:rsidR="00F3254D" w:rsidRPr="0024744A" w:rsidRDefault="00F3254D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Коллективные и индивидуальные средства защиты. </w:t>
      </w:r>
      <w:r w:rsidRPr="0024744A">
        <w:rPr>
          <w:rFonts w:ascii="Times New Roman" w:eastAsia="Times New Roman" w:hAnsi="Times New Roman" w:cs="Times New Roman"/>
          <w:sz w:val="24"/>
          <w:szCs w:val="24"/>
          <w:lang w:bidi="en-US"/>
        </w:rPr>
        <w:t>Устройство убежища, порядок его заполнения и правила поведения в нем. Что запрещено при нахождении в убежище. Как пользоваться поврежденным противогазом. Замена поврежденного противогаза на исправный в условиях зараженного воздуха.</w:t>
      </w:r>
      <w:r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="006E5709" w:rsidRPr="0024744A">
        <w:rPr>
          <w:rFonts w:ascii="Times New Roman" w:hAnsi="Times New Roman" w:cs="Times New Roman"/>
          <w:sz w:val="24"/>
          <w:szCs w:val="24"/>
        </w:rPr>
        <w:t>Индивидуальные средства защиты органов дыхания.</w:t>
      </w:r>
    </w:p>
    <w:p w:rsidR="00F3254D" w:rsidRPr="0024744A" w:rsidRDefault="00F3254D" w:rsidP="00B910E5">
      <w:pPr>
        <w:keepNext/>
        <w:keepLine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2 «Военная подготовка. Основы военных знаний»:</w:t>
      </w:r>
      <w:r w:rsidR="004A39C7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24DC6" w:rsidRPr="0024744A" w:rsidRDefault="00624DC6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Истори</w:t>
      </w:r>
      <w:r w:rsidR="0000778F" w:rsidRPr="0024744A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славные традиции защитников России - ее Вооруженных Сил</w:t>
      </w:r>
      <w:r w:rsidR="0000778F" w:rsidRPr="002474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164E3" w:rsidRPr="0024744A" w:rsidRDefault="00AC7DE2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Вооруженные силы Российской Федерации.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рганизационная структура Вооруженных Сил Российской Федерации</w:t>
      </w:r>
      <w:r w:rsidR="00CC1C6A" w:rsidRPr="002474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490" w:rsidRPr="0024744A">
        <w:rPr>
          <w:rFonts w:ascii="Times New Roman" w:eastAsia="Times New Roman" w:hAnsi="Times New Roman" w:cs="Times New Roman"/>
          <w:sz w:val="24"/>
          <w:szCs w:val="24"/>
        </w:rPr>
        <w:t>ф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ункции и основные задачи</w:t>
      </w:r>
      <w:r w:rsidR="00EC2D63" w:rsidRPr="0024744A">
        <w:rPr>
          <w:rFonts w:ascii="Times New Roman" w:eastAsia="Times New Roman" w:hAnsi="Times New Roman" w:cs="Times New Roman"/>
          <w:sz w:val="24"/>
          <w:szCs w:val="24"/>
        </w:rPr>
        <w:t>. О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собенности видов и родов войск Вооруженных Сил Российской Федерации</w:t>
      </w:r>
      <w:r w:rsidR="00EC2D63" w:rsidRPr="0024744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2D63" w:rsidRPr="0024744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оинские символы современных Вооруженных Сил Российской Федерации</w:t>
      </w:r>
      <w:r w:rsidR="00EC2D63" w:rsidRPr="0024744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9" w:name="_page_14_0"/>
      <w:bookmarkEnd w:id="8"/>
    </w:p>
    <w:p w:rsidR="001164E3" w:rsidRPr="0024744A" w:rsidRDefault="001164E3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0D10" w:rsidRPr="0024744A" w:rsidRDefault="00030D10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3 «Культура безопасности жизнедеятельности в современном обществе»:</w:t>
      </w:r>
    </w:p>
    <w:p w:rsidR="00C70FAB" w:rsidRPr="0024744A" w:rsidRDefault="00C70FAB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Особенности города как среды обитания человека. 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>Источники и зоны повышенной опасности в современном городе</w:t>
      </w:r>
      <w:r w:rsidR="003F48F0"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>Правила безопасного поведения в опасных ситуациях.</w:t>
      </w:r>
      <w:r w:rsidR="003F48F0" w:rsidRPr="0024744A">
        <w:t xml:space="preserve"> </w:t>
      </w:r>
      <w:r w:rsidR="003F48F0" w:rsidRPr="0024744A">
        <w:rPr>
          <w:rFonts w:ascii="Times New Roman" w:eastAsia="Times New Roman" w:hAnsi="Times New Roman" w:cs="Times New Roman"/>
          <w:bCs/>
          <w:sz w:val="24"/>
          <w:szCs w:val="24"/>
        </w:rPr>
        <w:t>Особенности природных условий в городе. Взаимоотношения людей, проживающих в городе.</w:t>
      </w:r>
    </w:p>
    <w:p w:rsidR="00C70FAB" w:rsidRPr="0024744A" w:rsidRDefault="00C70FAB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Системы обеспечения безопасности города (населенного пункта). Различные службы помощи: 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полиция, пожарная охрана, «скорая помощь», служба спасения, коммунальные и другие службы. </w:t>
      </w:r>
      <w:r w:rsidR="003F48F0"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Экстренные службы, правила вызова. 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Государственные, муниципальные (городские) и районные службы обеспечения безопасности.</w:t>
      </w:r>
    </w:p>
    <w:p w:rsidR="00C70FAB" w:rsidRPr="0024744A" w:rsidRDefault="0094207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C70FAB" w:rsidRPr="0024744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новы безопасности жизнедеятельности. </w:t>
      </w:r>
      <w:r w:rsidR="00792562" w:rsidRPr="0024744A">
        <w:rPr>
          <w:rFonts w:ascii="Times New Roman" w:eastAsia="Times New Roman" w:hAnsi="Times New Roman" w:cs="Times New Roman"/>
          <w:sz w:val="24"/>
          <w:szCs w:val="24"/>
        </w:rPr>
        <w:t xml:space="preserve">Понятия «безопасность», «безопасность жизнедеятельности». Опасные и чрезвычайные ситуации. Источники опасных ситуаций. Влияние человеческого фактора на возникновение опасных ситуаций. Правила безопасности жизни.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Решение проблем безопасности жизни и деятельности человека как условие биологического и социального благополучия</w:t>
      </w:r>
      <w:r w:rsidR="00C70FAB" w:rsidRPr="002474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5376" w:rsidRPr="0024744A" w:rsidRDefault="002B5376" w:rsidP="00B910E5">
      <w:pPr>
        <w:keepNext/>
        <w:keepLine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4 «Безопасность в быту»:</w:t>
      </w:r>
    </w:p>
    <w:p w:rsidR="008A69BC" w:rsidRPr="0024744A" w:rsidRDefault="00CC1C6A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page_16_0"/>
      <w:bookmarkEnd w:id="9"/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Среда обитания человека.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сельских поселений. </w:t>
      </w:r>
      <w:r w:rsidR="009C719E" w:rsidRPr="0024744A">
        <w:rPr>
          <w:rFonts w:ascii="Times New Roman" w:eastAsia="Times New Roman" w:hAnsi="Times New Roman" w:cs="Times New Roman"/>
          <w:sz w:val="24"/>
          <w:szCs w:val="24"/>
        </w:rPr>
        <w:t>Особенности природных условий.</w:t>
      </w:r>
      <w:r w:rsidR="00734A1B"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="00734A1B" w:rsidRPr="0024744A">
        <w:rPr>
          <w:rFonts w:ascii="Times New Roman" w:eastAsia="Times New Roman" w:hAnsi="Times New Roman" w:cs="Times New Roman"/>
          <w:sz w:val="24"/>
          <w:szCs w:val="24"/>
        </w:rPr>
        <w:t>Взаимоотношения людей, проживающих в городе, селе и их безопасность.</w:t>
      </w:r>
    </w:p>
    <w:p w:rsidR="00AA3259" w:rsidRPr="0024744A" w:rsidRDefault="00405C7D" w:rsidP="00B910E5">
      <w:pPr>
        <w:keepNext/>
        <w:keepLines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Безопасность дома.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Источники опасности в современном жилище. Бытовой газ – источник повышенной опасности. Гигиена жилища.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6C27" w:rsidRPr="0024744A">
        <w:rPr>
          <w:rFonts w:ascii="Times New Roman" w:eastAsia="Times New Roman" w:hAnsi="Times New Roman" w:cs="Times New Roman"/>
          <w:sz w:val="24"/>
          <w:szCs w:val="24"/>
        </w:rPr>
        <w:t xml:space="preserve">Меры по повышению безопасности жилища. </w:t>
      </w:r>
      <w:r w:rsidR="00F76C91" w:rsidRPr="0024744A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личной безопасности. </w:t>
      </w:r>
      <w:r w:rsidR="00586C27" w:rsidRPr="0024744A">
        <w:rPr>
          <w:rFonts w:ascii="Times New Roman" w:eastAsia="Times New Roman" w:hAnsi="Times New Roman" w:cs="Times New Roman"/>
          <w:sz w:val="24"/>
          <w:szCs w:val="24"/>
        </w:rPr>
        <w:t>Правила безопасного поведения при возникновении криминогенной ситуации в доме (квартире): звонок в дверь; дверь пытаются открыть (взломать); когда вы вернулись домой, дверь открыта.</w:t>
      </w:r>
      <w:r w:rsidR="009C719E" w:rsidRPr="0024744A">
        <w:t xml:space="preserve"> </w:t>
      </w:r>
    </w:p>
    <w:p w:rsidR="008A69BC" w:rsidRPr="0024744A" w:rsidRDefault="00AA3259" w:rsidP="00B910E5">
      <w:pPr>
        <w:keepNext/>
        <w:keepLines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Безопасность в подъезде и на игровой площадке</w:t>
      </w:r>
      <w:r w:rsidR="007356C0" w:rsidRPr="0024744A">
        <w:rPr>
          <w:rFonts w:ascii="Times New Roman" w:eastAsia="Times New Roman" w:hAnsi="Times New Roman" w:cs="Times New Roman"/>
          <w:b/>
          <w:sz w:val="24"/>
          <w:szCs w:val="24"/>
        </w:rPr>
        <w:t>, в</w:t>
      </w:r>
      <w:r w:rsidR="009C719E"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356C0" w:rsidRPr="0024744A">
        <w:rPr>
          <w:rFonts w:ascii="Times New Roman" w:eastAsia="Times New Roman" w:hAnsi="Times New Roman" w:cs="Times New Roman"/>
          <w:b/>
          <w:sz w:val="24"/>
          <w:szCs w:val="24"/>
        </w:rPr>
        <w:t>лифте.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Основные правила безопасности в подъезде и лифте, которые надо соблюдать, чтобы не подвергнуться нападению. Основные правила безопасного поведения на игровой площадке.</w:t>
      </w:r>
    </w:p>
    <w:p w:rsidR="002948F7" w:rsidRPr="0024744A" w:rsidRDefault="00405C7D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Как вести себя при пожаре.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Правила поведения, если пожар в квартире. </w:t>
      </w:r>
      <w:r w:rsidR="00AE7857"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Правила и способы эвакуации. Средства пожаротушения.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Пожар на кухне, на балконе. Рекомендации, как избежать пожара. Меры предосторожности при работе с печью. Меры предосторожности при использовании электроприборов. Средства бытовой химии.</w:t>
      </w:r>
      <w:r w:rsidR="00C37AE2" w:rsidRPr="00247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AE2" w:rsidRPr="0024744A" w:rsidRDefault="002948F7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Службы, которые всегда приходят на помощь.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Едина дежурная диспетчерская противопожарная служба. Правила вызова экстренных служб.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975685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Модуль № 5 «Безопасность на тра</w:t>
      </w:r>
      <w:r w:rsidR="008578F5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="008A69BC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спорте»: </w:t>
      </w:r>
      <w:bookmarkStart w:id="11" w:name="_page_18_0"/>
      <w:bookmarkEnd w:id="10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975685" w:rsidRPr="0024744A" w:rsidRDefault="00CF1DA3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Дорожное движение, безопасность участников дорожного движения.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Участники дорожного движения. </w:t>
      </w:r>
      <w:r w:rsidR="00236765" w:rsidRPr="0024744A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Регулирование дорожного движения. Дорожная разметка. Дорожные знаки (восемь групп). Транспортные и пешеходные светофоры. Сигналы регулировщика. </w:t>
      </w:r>
      <w:r w:rsidR="00975685" w:rsidRPr="0024744A">
        <w:rPr>
          <w:rFonts w:ascii="Times New Roman" w:eastAsia="Times New Roman" w:hAnsi="Times New Roman" w:cs="Times New Roman"/>
          <w:sz w:val="24"/>
          <w:szCs w:val="24"/>
        </w:rPr>
        <w:t>Современный транспорт - зона повышенной опасности. Общественный транспорт: автобус, трамвай, троллейбус, метро. Железнодорожный транспорт, авиационный, водный.</w:t>
      </w:r>
    </w:p>
    <w:p w:rsidR="00D767ED" w:rsidRPr="0024744A" w:rsidRDefault="00236765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Пешеход. Безопасность пешехода. </w:t>
      </w:r>
      <w:r w:rsidR="00975685"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Правила поведения для пешеходов.  </w:t>
      </w:r>
      <w:r w:rsidR="00D767ED" w:rsidRPr="0024744A">
        <w:rPr>
          <w:rFonts w:ascii="Times New Roman" w:eastAsia="Times New Roman" w:hAnsi="Times New Roman" w:cs="Times New Roman"/>
          <w:sz w:val="24"/>
          <w:szCs w:val="24"/>
        </w:rPr>
        <w:t xml:space="preserve">Пешеходные переходы (регулируемые и нерегулируемые). Пешеходная, </w:t>
      </w:r>
      <w:proofErr w:type="spellStart"/>
      <w:r w:rsidR="00D767ED" w:rsidRPr="0024744A">
        <w:rPr>
          <w:rFonts w:ascii="Times New Roman" w:eastAsia="Times New Roman" w:hAnsi="Times New Roman" w:cs="Times New Roman"/>
          <w:sz w:val="24"/>
          <w:szCs w:val="24"/>
        </w:rPr>
        <w:t>велопешеходная</w:t>
      </w:r>
      <w:proofErr w:type="spellEnd"/>
      <w:r w:rsidR="00D767ED" w:rsidRPr="0024744A">
        <w:rPr>
          <w:rFonts w:ascii="Times New Roman" w:eastAsia="Times New Roman" w:hAnsi="Times New Roman" w:cs="Times New Roman"/>
          <w:sz w:val="24"/>
          <w:szCs w:val="24"/>
        </w:rPr>
        <w:t xml:space="preserve"> и велосипедная дорожки. Движение пешеходов в городе и по загородным дорогам: движение по тротуарам, пешеходным дорожкам, обочинам; передвижение группы детей; правила перехода перекрестков, улиц, дорог.</w:t>
      </w:r>
    </w:p>
    <w:p w:rsidR="00F7781D" w:rsidRPr="0024744A" w:rsidRDefault="00236765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Пассажир. Безопасность пассажира. </w:t>
      </w:r>
      <w:r w:rsidR="00D767ED" w:rsidRPr="0024744A">
        <w:rPr>
          <w:rFonts w:ascii="Times New Roman" w:eastAsia="Times New Roman" w:hAnsi="Times New Roman" w:cs="Times New Roman"/>
          <w:sz w:val="24"/>
          <w:szCs w:val="24"/>
        </w:rPr>
        <w:t xml:space="preserve">Общественный транспорт и правила для </w:t>
      </w:r>
      <w:r w:rsidR="00586C27" w:rsidRPr="0024744A">
        <w:rPr>
          <w:rFonts w:ascii="Times New Roman" w:eastAsia="Times New Roman" w:hAnsi="Times New Roman" w:cs="Times New Roman"/>
          <w:sz w:val="24"/>
          <w:szCs w:val="24"/>
        </w:rPr>
        <w:t>его пассажиров</w:t>
      </w:r>
      <w:r w:rsidR="00D767ED" w:rsidRPr="0024744A">
        <w:rPr>
          <w:rFonts w:ascii="Times New Roman" w:eastAsia="Times New Roman" w:hAnsi="Times New Roman" w:cs="Times New Roman"/>
          <w:sz w:val="24"/>
          <w:szCs w:val="24"/>
        </w:rPr>
        <w:t>. Школьный автобус и правила пользования им. Правила для пассажиров трамваев, троллейбусов, автобусов, метрополитена.</w:t>
      </w:r>
    </w:p>
    <w:p w:rsidR="00C37AE2" w:rsidRPr="0024744A" w:rsidRDefault="00D767ED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Если вы водитель велосипеда.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Движение велосипедистов согласно Правилам дорожного движения Российской Федерации. Средства индивидуальной защиты велосипедиста. Требования к техническому состоянию велосипеда.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cr/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6 «Безопасность в общественных местах»:</w:t>
      </w:r>
    </w:p>
    <w:p w:rsidR="00686D30" w:rsidRPr="0024744A" w:rsidRDefault="00F24D74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Антиобщественное поведение и его опасность.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Понятие «криминогенная ситуация». 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Разновидности преступлений. Как избежать контактов со злоумышленниками и преступной средой. </w:t>
      </w:r>
      <w:r w:rsidR="00686D30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личной безопасности дома</w:t>
      </w:r>
      <w:r w:rsidR="00B904D2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, на улице, в школе</w:t>
      </w:r>
      <w:r w:rsidR="00686D30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>Правила безопасного поведения</w:t>
      </w:r>
      <w:r w:rsidR="00686D30"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дома,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улице, в образовательной организации</w:t>
      </w:r>
      <w:r w:rsidR="00E032A3" w:rsidRPr="0024744A">
        <w:rPr>
          <w:rFonts w:ascii="Times New Roman" w:eastAsia="Times New Roman" w:hAnsi="Times New Roman" w:cs="Times New Roman"/>
          <w:bCs/>
          <w:sz w:val="24"/>
          <w:szCs w:val="24"/>
        </w:rPr>
        <w:t>. К кому можно обратиться за помощью. Экстренные службы, правила вызова.</w:t>
      </w:r>
    </w:p>
    <w:p w:rsidR="00E174E6" w:rsidRPr="0024744A" w:rsidRDefault="0071588D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Криминальные угрозы, как их избежать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3C44DA" w:rsidRPr="0024744A">
        <w:rPr>
          <w:rFonts w:ascii="Times New Roman" w:eastAsia="Times New Roman" w:hAnsi="Times New Roman" w:cs="Times New Roman"/>
          <w:bCs/>
          <w:sz w:val="24"/>
          <w:szCs w:val="24"/>
        </w:rPr>
        <w:t>Прогнозирование и предотвращение опасностей криминогенного характера.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52D92" w:rsidRPr="0024744A">
        <w:rPr>
          <w:rFonts w:ascii="Times New Roman" w:eastAsia="Times New Roman" w:hAnsi="Times New Roman" w:cs="Times New Roman"/>
          <w:bCs/>
          <w:sz w:val="24"/>
          <w:szCs w:val="24"/>
        </w:rPr>
        <w:t>Мошенничество, его основные виды, наиболее часто встречающиес</w:t>
      </w:r>
      <w:r w:rsidR="00C554B1" w:rsidRPr="0024744A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552D92"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повседневной жизни. Основные черты мошенничества. Действи</w:t>
      </w:r>
      <w:r w:rsidR="00C554B1" w:rsidRPr="0024744A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552D92"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предотвращению мошенничества и в случаях, когда человек становитс</w:t>
      </w:r>
      <w:r w:rsidR="00C554B1" w:rsidRPr="0024744A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552D92"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жертвой</w:t>
      </w:r>
      <w:r w:rsidR="00C554B1"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52D92" w:rsidRPr="0024744A">
        <w:rPr>
          <w:rFonts w:ascii="Times New Roman" w:eastAsia="Times New Roman" w:hAnsi="Times New Roman" w:cs="Times New Roman"/>
          <w:bCs/>
          <w:sz w:val="24"/>
          <w:szCs w:val="24"/>
        </w:rPr>
        <w:t>преступников.</w:t>
      </w:r>
      <w:r w:rsidRPr="002474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A69BC" w:rsidRPr="0024744A" w:rsidRDefault="00686D30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Безопасное поведение с незнакомыми взрослыми и подростками. Меры предосторожности. </w:t>
      </w:r>
      <w:r w:rsidR="00E174E6" w:rsidRPr="0024744A">
        <w:rPr>
          <w:rFonts w:ascii="Times New Roman" w:eastAsia="Times New Roman" w:hAnsi="Times New Roman" w:cs="Times New Roman"/>
          <w:sz w:val="24"/>
          <w:szCs w:val="24"/>
        </w:rPr>
        <w:t>Криминогенные ситуации на улице.</w:t>
      </w:r>
      <w:r w:rsidR="00E174E6"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174E6" w:rsidRPr="0024744A">
        <w:rPr>
          <w:rFonts w:ascii="Times New Roman" w:eastAsia="Times New Roman" w:hAnsi="Times New Roman" w:cs="Times New Roman"/>
          <w:sz w:val="24"/>
          <w:szCs w:val="24"/>
        </w:rPr>
        <w:t>Общие сведения о зонах криминогенной опасности: безлюдные окраины города (населенного пункта); глухие зоны парков и скверов; места массового скопления людей и т. д. Безопасное поведение с незнакомыми взрослыми и подростками. Меры предосторожности.</w:t>
      </w:r>
    </w:p>
    <w:p w:rsidR="00D47762" w:rsidRPr="0024744A" w:rsidRDefault="00D47762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Противопожарный режим в школе, меры по его соблюдению.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Практическое занятие - эвакуация из здания школы в случае пожара.</w:t>
      </w:r>
    </w:p>
    <w:p w:rsidR="00D47762" w:rsidRPr="0024744A" w:rsidRDefault="00D47762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№ 7 «Безопасность в природной среде»: </w:t>
      </w:r>
    </w:p>
    <w:p w:rsidR="00F7781D" w:rsidRPr="0024744A" w:rsidRDefault="00DA1332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page_20_0"/>
      <w:bookmarkEnd w:id="11"/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Опасные природные явления </w:t>
      </w:r>
      <w:r w:rsidR="00F7781D" w:rsidRPr="0024744A">
        <w:rPr>
          <w:rFonts w:ascii="Times New Roman" w:eastAsia="Times New Roman" w:hAnsi="Times New Roman" w:cs="Times New Roman"/>
          <w:sz w:val="24"/>
          <w:szCs w:val="24"/>
        </w:rPr>
        <w:t>Опасные ситуации природного характера.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1332" w:rsidRPr="0024744A" w:rsidRDefault="00DA1332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Погодные условия и безопасность человека.</w:t>
      </w:r>
      <w:r w:rsidR="008D1722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Прогнозирование опасностей, связанных с пребыванием человека на природе. Правила поведения при различных природных явлениях.</w:t>
      </w:r>
    </w:p>
    <w:p w:rsidR="00AB00CF" w:rsidRPr="0024744A" w:rsidRDefault="00F7781D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туризма.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Особенности подготовки к туристическим походам в летнее и зимнее врем</w:t>
      </w:r>
      <w:r w:rsidR="0026125E" w:rsidRPr="0024744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с учетом специфики региона.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Однодневные и многодневные, местные и дальние туристские походы. </w:t>
      </w:r>
      <w:r w:rsidR="00AB00CF" w:rsidRPr="0024744A">
        <w:rPr>
          <w:rFonts w:ascii="Times New Roman" w:eastAsia="Times New Roman" w:hAnsi="Times New Roman" w:cs="Times New Roman"/>
          <w:sz w:val="24"/>
          <w:szCs w:val="24"/>
        </w:rPr>
        <w:t>Руководитель похода и его обязанности. Санитар и его обязанности.</w:t>
      </w:r>
    </w:p>
    <w:p w:rsidR="00AB00CF" w:rsidRPr="0024744A" w:rsidRDefault="00AB00CF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Ориентирование на местности. Определение своего местонахождения и направления движения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Ориентирование по Солнцу. Ориентирование по природным признакам. Ориентирование по местным признакам. Способы определения сторон горизонта по компасу, небесным светилам и карте.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Пеший поход. Ведущий турист. Замыкающий турист. Техника движения по равнинной и пересечённой местности.</w:t>
      </w:r>
    </w:p>
    <w:p w:rsidR="00AB00CF" w:rsidRPr="0024744A" w:rsidRDefault="00AB00CF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Определение необходимого снаряжения для похода.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Состав аптечки первой помощи (походной аптечки). Туристское снаряжение в зависимости от вида похода. </w:t>
      </w:r>
    </w:p>
    <w:p w:rsidR="004443F5" w:rsidRPr="0024744A" w:rsidRDefault="00AB00CF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Определение места для бивака и организация бивачных работ. </w:t>
      </w:r>
      <w:r w:rsidR="004443F5" w:rsidRPr="0024744A">
        <w:rPr>
          <w:rFonts w:ascii="Times New Roman" w:eastAsia="Times New Roman" w:hAnsi="Times New Roman" w:cs="Times New Roman"/>
          <w:sz w:val="24"/>
          <w:szCs w:val="24"/>
        </w:rPr>
        <w:t>Устройство бивака. Особенности снаряжения. Организация движения. организация движения при подъёме и спуске. Плавучие средства. Общий распорядок ходового дня.</w:t>
      </w:r>
      <w:r w:rsidR="004F2D85"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="004F2D85" w:rsidRPr="0024744A">
        <w:rPr>
          <w:rFonts w:ascii="Times New Roman" w:eastAsia="Times New Roman" w:hAnsi="Times New Roman" w:cs="Times New Roman"/>
          <w:sz w:val="24"/>
          <w:szCs w:val="24"/>
        </w:rPr>
        <w:t>Правильный выбор одежды и обуви по сезону для участия в походе. Соблюдение правил личной гигиены в походе.</w:t>
      </w:r>
      <w:r w:rsidR="00DA1332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125E" w:rsidRPr="0024744A">
        <w:rPr>
          <w:rFonts w:ascii="Times New Roman" w:eastAsia="Times New Roman" w:hAnsi="Times New Roman" w:cs="Times New Roman"/>
          <w:sz w:val="24"/>
          <w:szCs w:val="24"/>
        </w:rPr>
        <w:t xml:space="preserve">Костер как фактор выживания в природе. Способы добычи огня. Виды костров. Способы укладки костра. Костер как одна из причин пожаров в лесу. Последствия лесных пожаров. Меры безопасности при разведении костра. Значение леса в жизни человека. </w:t>
      </w:r>
    </w:p>
    <w:p w:rsidR="004443F5" w:rsidRPr="0024744A" w:rsidRDefault="004443F5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Безопасное поведение на водоемах при различных погодных условиях.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состояния водоемов в разное врем года. Правила безопасного купаний и отдыха на воде. Правила оказания помощи утопающему. Состояние льда, условия безопасного</w:t>
      </w:r>
      <w:r w:rsidR="008D6DF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передвижения по льду. </w:t>
      </w:r>
      <w:r w:rsidR="006A57CC" w:rsidRPr="0024744A">
        <w:rPr>
          <w:rFonts w:ascii="Times New Roman" w:eastAsia="Times New Roman" w:hAnsi="Times New Roman" w:cs="Times New Roman"/>
          <w:sz w:val="24"/>
          <w:szCs w:val="24"/>
        </w:rPr>
        <w:t>Оказание само- и взаимопомощи,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терпящим бедствие на льду и воде. Переохлаждение и обморожение.</w:t>
      </w:r>
    </w:p>
    <w:p w:rsidR="004443F5" w:rsidRPr="0024744A" w:rsidRDefault="004443F5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№ 8 «Основы медицинских знаний. Оказание первой помощи»: </w:t>
      </w:r>
    </w:p>
    <w:p w:rsidR="008D6DFC" w:rsidRPr="0024744A" w:rsidRDefault="00157C6D" w:rsidP="008D6DFC">
      <w:pPr>
        <w:keepNext/>
        <w:keepLine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page_22_0"/>
      <w:bookmarkEnd w:id="12"/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З</w:t>
      </w:r>
      <w:r w:rsidR="008108C0" w:rsidRPr="0024744A">
        <w:rPr>
          <w:rFonts w:ascii="Times New Roman" w:eastAsia="Times New Roman" w:hAnsi="Times New Roman" w:cs="Times New Roman"/>
          <w:b/>
          <w:sz w:val="24"/>
          <w:szCs w:val="24"/>
        </w:rPr>
        <w:t>доровье и здоровый образ жизни.</w:t>
      </w:r>
      <w:r w:rsidR="008108C0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Понятия «здоровье», «здоровый образ жизни».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Физическое здоровье. Духовное здоровье. Неразрывная связь физического и духовного здоровья.</w:t>
      </w:r>
      <w:r w:rsidR="00B018DE"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="00B018DE" w:rsidRPr="0024744A">
        <w:rPr>
          <w:rFonts w:ascii="Times New Roman" w:eastAsia="Times New Roman" w:hAnsi="Times New Roman" w:cs="Times New Roman"/>
          <w:sz w:val="24"/>
          <w:szCs w:val="24"/>
        </w:rPr>
        <w:t>Здоровье человека как основа здоровь</w:t>
      </w:r>
      <w:r w:rsidR="007D0C1B" w:rsidRPr="0024744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018DE" w:rsidRPr="0024744A">
        <w:rPr>
          <w:rFonts w:ascii="Times New Roman" w:eastAsia="Times New Roman" w:hAnsi="Times New Roman" w:cs="Times New Roman"/>
          <w:sz w:val="24"/>
          <w:szCs w:val="24"/>
        </w:rPr>
        <w:t xml:space="preserve"> нации, государства.</w:t>
      </w:r>
      <w:r w:rsidR="008D6DF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Организм человека, условия его нормального функционирования. Биологические ритмы и работоспособность человека. Утомление, переутомление; причины переутомления и способы его профилактики. </w:t>
      </w:r>
      <w:r w:rsidR="00601E53" w:rsidRPr="0024744A">
        <w:rPr>
          <w:rFonts w:ascii="Times New Roman" w:eastAsia="Times New Roman" w:hAnsi="Times New Roman" w:cs="Times New Roman"/>
          <w:sz w:val="24"/>
          <w:szCs w:val="24"/>
        </w:rPr>
        <w:t>Похитители здоровья- вредные привычки, профилактика.</w:t>
      </w:r>
    </w:p>
    <w:p w:rsidR="008D6DFC" w:rsidRPr="0024744A" w:rsidRDefault="008D6DFC" w:rsidP="008D6DFC">
      <w:pPr>
        <w:keepNext/>
        <w:keepLine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Возрастные особенности развития человека и здоровый образ жизни.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развития организма подростка. Оптимальная организация учебы и отдыха. Режим питания, сна, питьевой режим, гигиена тела и одежды. Физические нагрузки и их влияние на состояние организма. Способность к самостоятельным поступкам и действиям, ответственность за собственные поступки.</w:t>
      </w:r>
      <w:r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Самоконтроль за физическим развитием. Развитие физических качеств (сила, быстрота, выносливость). Правильная и неправильная осанка при ходьбе и при работе за письменным столом. Закаливание и закаливающие процедуры. Питание. Вода, белки, витамины, жиры, минеральные вещества, углеводы – необходимые элементы, требующиеся для развития организма. Определение понятия «гигиена». Уход за зубами. Уход за кожей. Выбор одежды по сезону. Правила гигиены на каждый день.  </w:t>
      </w:r>
    </w:p>
    <w:p w:rsidR="008A69BC" w:rsidRPr="0024744A" w:rsidRDefault="008D6DFC" w:rsidP="008D6DFC">
      <w:pPr>
        <w:keepNext/>
        <w:keepLine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Компьютер и его влияние на здоровье.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Компьютер и ТУ как факторы переутомления. Средства профилактики.</w:t>
      </w:r>
    </w:p>
    <w:p w:rsidR="00C36D94" w:rsidRPr="0024744A" w:rsidRDefault="00C36D94" w:rsidP="00B910E5">
      <w:pPr>
        <w:keepNext/>
        <w:keepLine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Влияние окружающей среды на здоровье человека.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Физические, химические и социальные антропогенные факторы окружающей среды. Экологическая безопасность в регионе и месте проживания. Загрязнение окружающей среды в результате деятельности человека.</w:t>
      </w:r>
    </w:p>
    <w:p w:rsidR="00C36D94" w:rsidRPr="0024744A" w:rsidRDefault="00C36D94" w:rsidP="00B910E5">
      <w:pPr>
        <w:keepNext/>
        <w:keepLine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Влияние социальной среды на здоровье человека.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Способы повышения устойчивости организма к воздействию неблагоприятных условий окружающей среды. Роль художественной культуры в формировании физического и психического здоровья.</w:t>
      </w:r>
    </w:p>
    <w:p w:rsidR="00B13DDF" w:rsidRPr="0024744A" w:rsidRDefault="00B13DDF" w:rsidP="00B910E5">
      <w:pPr>
        <w:keepNext/>
        <w:keepLine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Стресс и его влияние на человека.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Стресс, причины, влияние на организм. Средства профилактики.</w:t>
      </w:r>
    </w:p>
    <w:p w:rsidR="008A69BC" w:rsidRPr="0024744A" w:rsidRDefault="00100C25" w:rsidP="00B910E5">
      <w:pPr>
        <w:keepNext/>
        <w:keepLine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правила оказания первой помощи.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Цель оказание первой помощи.  Неотложные состояния, при которых необходимо оказывать первую помощь.  Телефоны для вызова скорой медицинской помощи. Средства из домашней аптечки, которые нужно использовать при оказании первой помощи.</w:t>
      </w:r>
    </w:p>
    <w:p w:rsidR="00166208" w:rsidRPr="0024744A" w:rsidRDefault="00AF2E7B" w:rsidP="00B910E5">
      <w:pPr>
        <w:keepNext/>
        <w:keepLine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 xml:space="preserve">Первая помощь при травмах. </w:t>
      </w:r>
      <w:r w:rsidR="00166208" w:rsidRPr="0024744A">
        <w:rPr>
          <w:rFonts w:ascii="Times New Roman" w:eastAsia="Times New Roman" w:hAnsi="Times New Roman" w:cs="Times New Roman"/>
          <w:sz w:val="24"/>
          <w:szCs w:val="24"/>
        </w:rPr>
        <w:t xml:space="preserve">Первая помощь при кровотечении. Наружные   внутренние кровотечения. Виды кровотечения – капиллярное, венозное, артериальное, смешанное. Способы временной остановки наружного кровотечения. Оказание первой помощи при носовом кровотечении. </w:t>
      </w:r>
    </w:p>
    <w:p w:rsidR="00E37558" w:rsidRPr="0024744A" w:rsidRDefault="00E3755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15153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9 «Безопасность в социуме»:</w:t>
      </w:r>
    </w:p>
    <w:p w:rsidR="00B15153" w:rsidRPr="0024744A" w:rsidRDefault="00B71DA8" w:rsidP="00B15153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основы самозащиты.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Язык жестов, уверенность и спокойствие как </w:t>
      </w:r>
      <w:r w:rsidR="00B151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57C1" w:rsidRPr="0024744A" w:rsidRDefault="00B71DA8" w:rsidP="00B15153">
      <w:pPr>
        <w:keepNext/>
        <w:keepLines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способ самозащиты. Настрой на самозащиту. Действия в опасных ситуациях: что нужно делать, а чего не следует.</w:t>
      </w:r>
      <w:r w:rsidR="00B151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7C1" w:rsidRPr="0024744A">
        <w:rPr>
          <w:rFonts w:ascii="Times New Roman" w:eastAsia="Times New Roman" w:hAnsi="Times New Roman" w:cs="Times New Roman"/>
          <w:bCs/>
          <w:sz w:val="24"/>
          <w:szCs w:val="24"/>
        </w:rPr>
        <w:t>Правила безопасного поведения с незнакомым человеком на улице, в подъезде дома, лифте. Правила общения с незнакомым человеком по телефону.</w:t>
      </w:r>
    </w:p>
    <w:p w:rsidR="00B71DA8" w:rsidRPr="0024744A" w:rsidRDefault="00B71DA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Как избежать опасных домогательств.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Что считается домогательством. Правила безопасного поведения во избежание домогательств. Как вести себя, если что-либо подобное произошло. Кто может помочь в такой ситуации (родители, служба психологической помощи и т. п.).</w:t>
      </w:r>
    </w:p>
    <w:p w:rsidR="00B71DA8" w:rsidRPr="0024744A" w:rsidRDefault="00B71DA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Правила поведения при захвате в заложники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. Понятие о заложнике. Возможные места и причины (террористическая акция, выкуп) захвата. Меры по предотвращению захвата в заложники. Правила безопасного поведения при захвате в заложники с целью выкупа. Правила поведения при захвате в транспортном средстве или месте массового пребывания людей.</w:t>
      </w:r>
    </w:p>
    <w:p w:rsidR="008A69BC" w:rsidRPr="0024744A" w:rsidRDefault="006D426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Взаимоотношени</w:t>
      </w:r>
      <w:r w:rsidR="002A3850" w:rsidRPr="0024744A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в социуме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. Социальные группы, их особенности. Особенности взаимоотношений подростков и взрослых. Взаимоотношени</w:t>
      </w:r>
      <w:r w:rsidR="002A3850" w:rsidRPr="0024744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3850" w:rsidRPr="0024744A">
        <w:rPr>
          <w:rFonts w:ascii="Times New Roman" w:eastAsia="Times New Roman" w:hAnsi="Times New Roman" w:cs="Times New Roman"/>
          <w:sz w:val="24"/>
          <w:szCs w:val="24"/>
        </w:rPr>
        <w:t xml:space="preserve">со сверстниками. Взаимодействие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 школьном коллективе. Права, обязанности и ответственность субъектов образовательной деятельности. Подходы к анализу взаимодействи</w:t>
      </w:r>
      <w:r w:rsidR="002A3850" w:rsidRPr="0024744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в подростковой среде. Противодействие алкоголизму и наркозависимости как условие сохранени</w:t>
      </w:r>
      <w:r w:rsidR="002A3850" w:rsidRPr="0024744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здоровь</w:t>
      </w:r>
      <w:r w:rsidR="002A3850" w:rsidRPr="0024744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личности, общества, нации, государства.</w:t>
      </w:r>
    </w:p>
    <w:p w:rsidR="006D4268" w:rsidRPr="0024744A" w:rsidRDefault="006D4268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bookmarkEnd w:id="13"/>
    <w:p w:rsidR="00E17D1A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№ 10 «Безопасность </w:t>
      </w:r>
      <w:r w:rsidR="00E17D1A"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>в информационном пространстве»:</w:t>
      </w:r>
    </w:p>
    <w:p w:rsidR="001E4E8F" w:rsidRPr="0024744A" w:rsidRDefault="00115463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E17D1A" w:rsidRPr="0024744A">
        <w:rPr>
          <w:rFonts w:ascii="Times New Roman" w:eastAsia="Times New Roman" w:hAnsi="Times New Roman" w:cs="Times New Roman"/>
          <w:b/>
          <w:sz w:val="24"/>
          <w:szCs w:val="24"/>
        </w:rPr>
        <w:t>нформационная среда. Безопасное использование информационных ресурсов.</w:t>
      </w:r>
      <w:r w:rsidR="00E17D1A" w:rsidRPr="0024744A">
        <w:rPr>
          <w:rFonts w:ascii="Times New Roman" w:hAnsi="Times New Roman" w:cs="Times New Roman"/>
          <w:sz w:val="24"/>
          <w:szCs w:val="24"/>
        </w:rPr>
        <w:t xml:space="preserve"> </w:t>
      </w:r>
      <w:r w:rsidR="00E17D1A" w:rsidRPr="0024744A">
        <w:rPr>
          <w:rFonts w:ascii="Times New Roman" w:eastAsia="Times New Roman" w:hAnsi="Times New Roman" w:cs="Times New Roman"/>
          <w:sz w:val="24"/>
          <w:szCs w:val="24"/>
        </w:rPr>
        <w:t>Основные источники информации. Понятия «информационная среда», «информационная безопасность». Понятие «</w:t>
      </w:r>
      <w:proofErr w:type="spellStart"/>
      <w:r w:rsidR="00E17D1A" w:rsidRPr="0024744A">
        <w:rPr>
          <w:rFonts w:ascii="Times New Roman" w:eastAsia="Times New Roman" w:hAnsi="Times New Roman" w:cs="Times New Roman"/>
          <w:sz w:val="24"/>
          <w:szCs w:val="24"/>
        </w:rPr>
        <w:t>киберзависимость</w:t>
      </w:r>
      <w:proofErr w:type="spellEnd"/>
      <w:r w:rsidR="00E17D1A" w:rsidRPr="0024744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E4E8F" w:rsidRPr="0024744A">
        <w:rPr>
          <w:rFonts w:ascii="Times New Roman" w:eastAsia="Times New Roman" w:hAnsi="Times New Roman" w:cs="Times New Roman"/>
          <w:sz w:val="24"/>
          <w:szCs w:val="24"/>
        </w:rPr>
        <w:t>, средства профилактики.</w:t>
      </w:r>
      <w:r w:rsidR="00E17D1A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4E8F" w:rsidRPr="0024744A" w:rsidRDefault="001E4E8F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Правила безопасности при использовании информационных ресурсов.</w:t>
      </w:r>
    </w:p>
    <w:p w:rsidR="008A69BC" w:rsidRPr="0024744A" w:rsidRDefault="001E4E8F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правила поведения в социальных сетях.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17D1A" w:rsidRPr="0024744A">
        <w:rPr>
          <w:rFonts w:ascii="Times New Roman" w:eastAsia="Times New Roman" w:hAnsi="Times New Roman" w:cs="Times New Roman"/>
          <w:sz w:val="24"/>
          <w:szCs w:val="24"/>
        </w:rPr>
        <w:t xml:space="preserve">нформационная безопасность детей. Угроза информационной безопасности. </w:t>
      </w:r>
    </w:p>
    <w:p w:rsidR="00476BFB" w:rsidRPr="0024744A" w:rsidRDefault="00476BFB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№ 11 «Основы противодействия экстремизму и терроризму»: </w:t>
      </w:r>
    </w:p>
    <w:p w:rsidR="008A69BC" w:rsidRPr="0024744A" w:rsidRDefault="00476BFB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Экстремизм и терроризм: основные понятия и причины их возникновения.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». Опасные формы экстремистской деятельности. Ответственность за экстремистскую деятельность.</w:t>
      </w:r>
    </w:p>
    <w:p w:rsidR="00476BFB" w:rsidRPr="0024744A" w:rsidRDefault="00476BFB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экстремистской и террористической деятельности. </w:t>
      </w:r>
      <w:r w:rsidR="006817A7" w:rsidRPr="0024744A">
        <w:rPr>
          <w:rFonts w:ascii="Times New Roman" w:eastAsia="Times New Roman" w:hAnsi="Times New Roman" w:cs="Times New Roman"/>
          <w:sz w:val="24"/>
          <w:szCs w:val="24"/>
        </w:rPr>
        <w:t>Терроризм — крайняя форма экстремизма. Понятие «терроризм». Особенности современного терроризма.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7A7" w:rsidRPr="0024744A">
        <w:rPr>
          <w:rFonts w:ascii="Times New Roman" w:eastAsia="Times New Roman" w:hAnsi="Times New Roman" w:cs="Times New Roman"/>
          <w:sz w:val="24"/>
          <w:szCs w:val="24"/>
        </w:rPr>
        <w:t xml:space="preserve">Виды террористической деятельности. Формы проявления терроризма.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Правила безопасного поведения при угрозе или совершении террористического акта.</w:t>
      </w:r>
    </w:p>
    <w:p w:rsidR="00476BFB" w:rsidRPr="0024744A" w:rsidRDefault="00476BFB" w:rsidP="00476BFB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Терроризм и опасность вовлечения подростка в террористическую и экстремистскую деятельность.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7A7" w:rsidRPr="0024744A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несовершеннолетних за участие в террористической деятельности.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Признаки наличия взрывного устройства. Как действуют вербовщики террористических организаций. Правила поведения в различных ситуациях, связанных с проявлением террористической деятельности.</w:t>
      </w:r>
    </w:p>
    <w:p w:rsidR="006817A7" w:rsidRPr="0024744A" w:rsidRDefault="00476BFB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несовершеннолетних за антиобщественное поведение и участие в террористической деятельности.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7A7" w:rsidRPr="0024744A">
        <w:rPr>
          <w:rFonts w:ascii="Times New Roman" w:eastAsia="Times New Roman" w:hAnsi="Times New Roman" w:cs="Times New Roman"/>
          <w:sz w:val="24"/>
          <w:szCs w:val="24"/>
        </w:rPr>
        <w:t>Ложные сообщения о терактах.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Государственное законодательство о борьбе с терроризмом. Статьи Уголовного кодекса Российской Федерации, предусмотренные за террористическую деятельность, в том числе лиц, которым исполнилось на момент преступления 14 лет.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E10ECE" w:rsidRPr="0024744A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ОБРАЗОВАТЕЛЬНЫЕ РЕЗУЛЬТВАТЫ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9BC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786D51" w:rsidRPr="0024744A" w:rsidRDefault="00786D51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личностному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самоопределению;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осмысленному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ведению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Личностные результаты, формируемые в ходе изучения учебного предмета культура безопасности жизнедеятельности (КБЖ),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8A69BC" w:rsidRPr="006A57CC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9BC" w:rsidRPr="006A57CC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57CC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результаты изучения КБЖ включают: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1) патриотическое воспитание: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российской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гражданской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идентичности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символам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государства,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праздникам, историческому и природному наследию и памятникам, традициям разных народов, проживающих в родной стране;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2) гражданское воспитание: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разнообразной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совместной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деятельности,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к взаимопониманию и взаимопомощи, активное участие в самоуправлении в образовательной организации;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волонтёрство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>, помощь людям, нуждающимся в ней);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признание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особой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роли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государства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знание и понимание роли государства в противодействии основным вызовам современности: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терроризму,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экстремизму,</w:t>
      </w:r>
      <w:r w:rsidR="00E10EC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3) духовно-нравственное воспитание: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4) эстетическое воспитание: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="00601E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взаимозависимости</w:t>
      </w:r>
      <w:r w:rsidR="00601E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счастливого</w:t>
      </w:r>
      <w:r w:rsidR="00601E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юношества</w:t>
      </w:r>
      <w:r w:rsidR="00601E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01E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="00601E53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личного поведения в повседневной жизни;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5) ценности научного познания: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6)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ab/>
        <w:t>физическое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ab/>
        <w:t>воспитание,</w:t>
      </w:r>
      <w:r w:rsidR="00601E53"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формирование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ab/>
        <w:t>культуры</w:t>
      </w:r>
      <w:r w:rsidR="00601E53"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здоровья и эмоционального благополучия: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понимание личностного смысла изучения учебного предмета КБЖ, его значения для безопасной и продуктивной жизнедеятельности человека, общества и государства;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осознание последствий и неприятие вредных привычек (</w:t>
      </w:r>
      <w:r w:rsidR="00D05697" w:rsidRPr="0024744A">
        <w:rPr>
          <w:rFonts w:ascii="Times New Roman" w:eastAsia="Times New Roman" w:hAnsi="Times New Roman" w:cs="Times New Roman"/>
          <w:sz w:val="24"/>
          <w:szCs w:val="24"/>
        </w:rPr>
        <w:t>курение)</w:t>
      </w:r>
      <w:r w:rsidR="00D05697" w:rsidRPr="0024744A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="00D05697" w:rsidRPr="0024744A">
        <w:rPr>
          <w:rFonts w:ascii="Times New Roman" w:eastAsia="Times New Roman" w:hAnsi="Times New Roman" w:cs="Times New Roman"/>
          <w:sz w:val="24"/>
          <w:szCs w:val="24"/>
        </w:rPr>
        <w:tab/>
        <w:t>иных</w:t>
      </w:r>
      <w:r w:rsidR="00D05697" w:rsidRPr="0024744A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для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физического и психического здоровья;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Интернет–среде;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умение принимать себя и других людей, не осуждая;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7) трудовое воспитание: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уважение к труду и результатам трудовой деятельности;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овладение умениями оказывать первую помощь пострадавшим 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>наружных кровотечениях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8) экологическое воспитание: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планирования поступков и оценки их возможных последствий для окружающей среды;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участию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практической</w:t>
      </w:r>
      <w:r w:rsidR="00D650FD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D650FD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экологической 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аправленности;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снов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экологической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культуры,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методов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786D51" w:rsidRPr="0024744A" w:rsidRDefault="00786D51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 результате изучения КБЖ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1EB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BB1EB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8A69BC" w:rsidRPr="0024744A" w:rsidRDefault="008A69BC" w:rsidP="00BB1EB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существенный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>ризнак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ab/>
        <w:t xml:space="preserve">классификации, основания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для обобщения и сравнения, критерии проводимого анализа;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B1EB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предлагать критерии для выявления закономерностей и противоречий;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информации, данных, необходимых для решения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поставленной задачи;</w:t>
      </w:r>
    </w:p>
    <w:p w:rsidR="00BB1EB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обобщать, анализировать и оценивать получаемую информацию, аргументировать свою точку зрения, делать обоснованные выводы по результатам исследования;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Работа с информацией: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A69BC" w:rsidRPr="0024744A" w:rsidRDefault="00BB1EB5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выбирать, анализировать,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систематизировать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интерпретировать информацию различных видов и форм представления;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надё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>жность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ab/>
        <w:t>информации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ab/>
        <w:t xml:space="preserve">критериям,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предложенным педагогическим работником или сформулированным самостоятельно;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эффективно запоминать и систематизировать информацию;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когнитивных навыков обучающихся.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1EB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Общение: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уверенно высказывать свою точку зрения в устной и письменной речи, выражать эмоции в соответст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>вии с форматом и целями общения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невербальные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средства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 xml:space="preserve">общения, 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значение социальных знаков и намерения других людей, уважительно, в корректной форме формулировать свои взгляды;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BB1EB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выявлять проблемные вопросы, требующие решения в жизненных и учебных ситуациях;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аргументированно определять оптимальный вариант принятия решений, самостоятельно составлять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алгоритм (часть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алгоритма) и выбирать</w:t>
      </w:r>
      <w:r w:rsidR="00BB1EB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способ решения учебной задачи с учётом собственных возможностей и имеющихся ресурсов;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>не достижения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) р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 xml:space="preserve">езультатов деятельности, давать оценку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приобретённому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опыту,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уметь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находить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позитивное в произошедшей ситуации;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человеку, его мнению, признавать право на ошибку свою и чужую;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быть открытым себе и другим людям, осознавать невозможность контроля всего вокруг.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Совместная деятельность: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786D51" w:rsidRPr="0024744A" w:rsidRDefault="00786D51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9BC" w:rsidRPr="0024744A" w:rsidRDefault="00F14D65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редметные результаты характеризуют </w:t>
      </w:r>
      <w:proofErr w:type="spellStart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 xml:space="preserve"> образа жизни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Предметные результаты по КБЖ должны обеспечивать: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</w:t>
      </w:r>
      <w:r w:rsidR="00522E64" w:rsidRPr="0024744A">
        <w:rPr>
          <w:rFonts w:ascii="Times New Roman" w:eastAsia="Times New Roman" w:hAnsi="Times New Roman" w:cs="Times New Roman"/>
          <w:sz w:val="24"/>
          <w:szCs w:val="24"/>
        </w:rPr>
        <w:t>о общества, безопасности страны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2) освоение знаний о 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 xml:space="preserve">чрезвычайных ситуациях природного, </w:t>
      </w:r>
      <w:r w:rsidR="00F14D65"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техногенного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="00EE66E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биолого-социального</w:t>
      </w:r>
      <w:r w:rsidR="00EE66E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характера,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порядке их применения;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чувства гордости за свою Родину, функции и задачи современных Вооруженных сил Российской Федерации;</w:t>
      </w:r>
    </w:p>
    <w:p w:rsidR="008A69BC" w:rsidRPr="0024744A" w:rsidRDefault="00EE66EE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4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представлений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культуре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безопасности жизнедеятельности, понятиях «опасность», «безопасность», знание универсальных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правил      безопасного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8B15DF" w:rsidRPr="0024744A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готовность      применять их на практике, испо</w:t>
      </w:r>
      <w:r w:rsidR="00522E64" w:rsidRPr="0024744A">
        <w:rPr>
          <w:rFonts w:ascii="Times New Roman" w:eastAsia="Times New Roman" w:hAnsi="Times New Roman" w:cs="Times New Roman"/>
          <w:sz w:val="24"/>
          <w:szCs w:val="24"/>
        </w:rPr>
        <w:t>льзуя освоенные знания и умения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9BC" w:rsidRPr="0024744A" w:rsidRDefault="00EE66EE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5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) 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8A69BC" w:rsidRPr="0024744A" w:rsidRDefault="00EE66EE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6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</w:t>
      </w:r>
    </w:p>
    <w:p w:rsidR="00EE66EE" w:rsidRPr="0024744A" w:rsidRDefault="00EE66EE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7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) освоение основ медицинских знаний и владение умениями оказывать первую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пострадавшим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наружных кровотечен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иях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8A69BC" w:rsidRPr="0024744A" w:rsidRDefault="00EE66EE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proofErr w:type="spellStart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социально ответственного отношения к ведению здорового образа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жизни, исключающего 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курения и нанесения иного вреда собственному здоровью и здоровью окружающих;</w:t>
      </w:r>
    </w:p>
    <w:p w:rsidR="008A69BC" w:rsidRPr="0024744A" w:rsidRDefault="00EE66EE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правилах б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езопасного поведения 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 xml:space="preserve">социуме, манипуляторном поведении,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>умения     распознавать</w:t>
      </w:r>
      <w:r w:rsidR="008A69BC" w:rsidRPr="0024744A">
        <w:rPr>
          <w:rFonts w:ascii="Times New Roman" w:eastAsia="Times New Roman" w:hAnsi="Times New Roman" w:cs="Times New Roman"/>
          <w:sz w:val="24"/>
          <w:szCs w:val="24"/>
        </w:rPr>
        <w:tab/>
        <w:t>опасные     проявления и формирование готовности им противодействовать;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66EE" w:rsidRPr="0024744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об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66EE" w:rsidRPr="0024744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) 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66EE" w:rsidRPr="0024744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активной жизненной по</w:t>
      </w:r>
      <w:r w:rsidR="00EE66EE" w:rsidRPr="0024744A">
        <w:rPr>
          <w:rFonts w:ascii="Times New Roman" w:eastAsia="Times New Roman" w:hAnsi="Times New Roman" w:cs="Times New Roman"/>
          <w:sz w:val="24"/>
          <w:szCs w:val="24"/>
        </w:rPr>
        <w:t xml:space="preserve">зиции, умений и навыков личного участия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обеспечении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мер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безопасности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личности,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общества и государства;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результатов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освоения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КБЖ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 xml:space="preserve">обеспечивается посредством включения в указанную программу предметных результатов освоения модулей </w:t>
      </w:r>
      <w:r w:rsidR="00CF0B42" w:rsidRPr="0024744A">
        <w:rPr>
          <w:rFonts w:ascii="Times New Roman" w:eastAsia="Times New Roman" w:hAnsi="Times New Roman" w:cs="Times New Roman"/>
          <w:sz w:val="24"/>
          <w:szCs w:val="24"/>
        </w:rPr>
        <w:t>ОБЗР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Предметные результаты по </w:t>
      </w:r>
      <w:r w:rsidR="00011E3F" w:rsidRPr="0024744A">
        <w:rPr>
          <w:rFonts w:ascii="Times New Roman" w:eastAsia="Times New Roman" w:hAnsi="Times New Roman" w:cs="Times New Roman"/>
          <w:i/>
          <w:sz w:val="24"/>
          <w:szCs w:val="24"/>
        </w:rPr>
        <w:t>модулю</w:t>
      </w:r>
      <w:r w:rsidR="00011E3F" w:rsidRPr="0024744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011E3F" w:rsidRPr="0024744A">
        <w:rPr>
          <w:rFonts w:ascii="Times New Roman" w:eastAsia="Times New Roman" w:hAnsi="Times New Roman" w:cs="Times New Roman"/>
          <w:i/>
          <w:sz w:val="24"/>
          <w:szCs w:val="24"/>
        </w:rPr>
        <w:t>№</w:t>
      </w: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 xml:space="preserve"> 1 «Безопасное и устойчивое развитие личности, общества, государства»: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понятия «национальные интересы» и «угрозы национальной безопасности», приводить примеры;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клас</w:t>
      </w:r>
      <w:r w:rsidR="008C75D7" w:rsidRPr="0024744A">
        <w:rPr>
          <w:rFonts w:ascii="Times New Roman" w:eastAsia="Times New Roman" w:hAnsi="Times New Roman" w:cs="Times New Roman"/>
          <w:sz w:val="24"/>
          <w:szCs w:val="24"/>
        </w:rPr>
        <w:t>сификацию</w:t>
      </w:r>
      <w:r w:rsidR="008C75D7" w:rsidRPr="0024744A">
        <w:rPr>
          <w:rFonts w:ascii="Times New Roman" w:eastAsia="Times New Roman" w:hAnsi="Times New Roman" w:cs="Times New Roman"/>
          <w:sz w:val="24"/>
          <w:szCs w:val="24"/>
        </w:rPr>
        <w:tab/>
        <w:t>чрезвычайных</w:t>
      </w:r>
      <w:r w:rsidR="008C75D7" w:rsidRPr="0024744A">
        <w:rPr>
          <w:rFonts w:ascii="Times New Roman" w:eastAsia="Times New Roman" w:hAnsi="Times New Roman" w:cs="Times New Roman"/>
          <w:sz w:val="24"/>
          <w:szCs w:val="24"/>
        </w:rPr>
        <w:tab/>
        <w:t>ситуаций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, приводить примеры;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населения;</w:t>
      </w:r>
    </w:p>
    <w:p w:rsidR="008A69BC" w:rsidRPr="0024744A" w:rsidRDefault="008A69BC" w:rsidP="00011E3F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современное состояние Вооружённых Сил Российской</w:t>
      </w:r>
      <w:r w:rsidR="00011E3F" w:rsidRPr="0024744A">
        <w:rPr>
          <w:rFonts w:ascii="Times New Roman" w:eastAsia="Times New Roman" w:hAnsi="Times New Roman" w:cs="Times New Roman"/>
          <w:sz w:val="24"/>
          <w:szCs w:val="24"/>
        </w:rPr>
        <w:t xml:space="preserve"> Федерации.</w:t>
      </w:r>
    </w:p>
    <w:p w:rsidR="00011E3F" w:rsidRPr="0024744A" w:rsidRDefault="00011E3F" w:rsidP="00011E3F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2 «Военная подготовка. Основы военных знаний»: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представление о составе, предназначении видов и родов Вооруженных Сил Российской Федерации;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понимать функции и задачи Вооруженных Сил Российской Федерации на современном этапе;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3 «Культура безопасности жизнедеятельности в современном обществе»: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значение безопасности жизнедеятельности для человека; раскрывать смысл понятий «опасность», «безопасность», «культура</w:t>
      </w:r>
      <w:r w:rsidR="008C75D7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безопасности жизнедеятельности»;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классифицировать и характеризовать источники опасности;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объяснять сходство и различия опасной и чрезвычайной ситуаций;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объяснять механизм перерастания повседневной ситуации в чрезвычайную ситуацию;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и обосновывать правила поведения в опасных и чрезвычайных</w:t>
      </w:r>
      <w:r w:rsidR="00E469BC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ситуациях.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Предметные результаты по модулю № 4 «Безопасность в быту»: </w:t>
      </w:r>
    </w:p>
    <w:p w:rsidR="0012405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объяснять особенности жизнеобеспечения жилища;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классифицировать основные источники опасности в быту;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и приёмы оказания первой помощи;</w:t>
      </w:r>
    </w:p>
    <w:p w:rsidR="00124055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бытовые травмы и объяснять правила их предупреждения;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и иметь навыки оказания первой помощи при кровотечениях;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навыки безо</w:t>
      </w:r>
      <w:r w:rsidR="00045307" w:rsidRPr="0024744A">
        <w:rPr>
          <w:rFonts w:ascii="Times New Roman" w:eastAsia="Times New Roman" w:hAnsi="Times New Roman" w:cs="Times New Roman"/>
          <w:sz w:val="24"/>
          <w:szCs w:val="24"/>
        </w:rPr>
        <w:t>пасных действий при пожаре дома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навыки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правильного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использования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первичных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средств пожаротушения;</w:t>
      </w:r>
    </w:p>
    <w:p w:rsidR="00045307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знать порядок и иметь навыки вызова экстренных служб; </w:t>
      </w:r>
    </w:p>
    <w:p w:rsidR="00045307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об ответственности за ложные сообщения;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меры по предотвращению проникновения злоумышленников</w:t>
      </w:r>
      <w:r w:rsidR="00045307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 дом;</w:t>
      </w:r>
    </w:p>
    <w:p w:rsidR="00045307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ситуации криминогенного характера;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поведения с малознакомыми людьми;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поведения и иметь навыки безопасных действий при попытке проникновения в дом посторонних;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Предметные результаты по модулю № 5 «Безопасность на транспорте»: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дорожного движения и объяснять их значение;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перечислять и характеризовать участников дорожного движения и элементы дороги;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знать условия обеспечения безопасности участников дорожного движения;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дорожного движения для пешеходов;</w:t>
      </w:r>
    </w:p>
    <w:p w:rsidR="00EA10E2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классифицировать и характеризовать дорожные знаки для пешеходов;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навыки безопасного перехода дороги;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знать правила применения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световозвращающих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элементов;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дорожного движения для пассажиров;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дорожного движения для водителя велосипеда</w:t>
      </w:r>
      <w:r w:rsidR="00EA10E2"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дорожные знаки для водителя велосипеда, сигналы велосипедиста; знать правила подготовки и выработать навыки безопасного использования</w:t>
      </w:r>
      <w:r w:rsidR="00314219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велосипеда;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6 «Безопасность в общественных местах»: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классифицировать общественные места;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потенциальные источники опасности в общественных местах;</w:t>
      </w:r>
    </w:p>
    <w:p w:rsidR="004D1B6D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знать правила вызова экстренных служб и порядок взаимодействия с ними;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навыки безопасных действий при обнаружении угрозы возникновения пожара;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и иметь навыки безопасных действий при эвакуации из общественных мест и зданий;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опасности криминогенного и антиобщественного характера</w:t>
      </w:r>
      <w:r w:rsidR="00E72DB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в общественных местах;</w:t>
      </w:r>
    </w:p>
    <w:p w:rsidR="008A69BC" w:rsidRPr="0024744A" w:rsidRDefault="008A69BC" w:rsidP="00E72DBE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</w:t>
      </w:r>
      <w:r w:rsidR="00E72DBE" w:rsidRPr="0024744A">
        <w:rPr>
          <w:rFonts w:ascii="Times New Roman" w:eastAsia="Times New Roman" w:hAnsi="Times New Roman" w:cs="Times New Roman"/>
          <w:sz w:val="24"/>
          <w:szCs w:val="24"/>
        </w:rPr>
        <w:t>вате и освобождении заложников.</w:t>
      </w:r>
    </w:p>
    <w:p w:rsidR="00E72DBE" w:rsidRPr="0024744A" w:rsidRDefault="00E72DBE" w:rsidP="00E72DBE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7 «Безопасность в природной среде»: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классифицировать и характеризовать чрезвычайные ситуации природного</w:t>
      </w:r>
      <w:r w:rsidR="00E72DB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ориентирование на местности, в том числе работа с компасом и картой, обеспечение ночлега и питания, разведение костра;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факторы и причины возникновения пожаров;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представления о безопасных действиях при нахождении в зоне природного пожара;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камнепады, сели, оползни, их внешние</w:t>
      </w:r>
      <w:r w:rsidR="00E72DBE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признаки и опасности;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общие правила безопасного поведения на водоёмах;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купания, понимать различия между оборудованными и необорудованными пляжами;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 правила само- и взаимопомощи терпящим бедствие на воде;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8 «Основы медицинских знаний. Оказание первой помощи»: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факторы, влияющие на здоровье человека;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содержание элементов здорового образа жизни, объяснять пагубность вредных привычек;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обосновывать личную ответственность за сохранение здоровья;</w:t>
      </w:r>
    </w:p>
    <w:p w:rsidR="00F80AF4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понятия «психическое здоровье» и «психическое благополучие»;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объяснять понятие «стресс» и его влияние на человека;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иметь навыки соблюдения мер профилактики стресса, раскрывать способы </w:t>
      </w:r>
      <w:proofErr w:type="spellStart"/>
      <w:r w:rsidRPr="0024744A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эмоциональных состояний;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понятие «первая помощь» и её содержание; знать состояния, требующие оказания первой помощи;</w:t>
      </w:r>
    </w:p>
    <w:p w:rsidR="00115F63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знать универсальный алгоритм оказания первой помощи;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5F63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9 «Безопасность в социуме»: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2EA4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общение и объяснять его значение для человека; </w:t>
      </w:r>
    </w:p>
    <w:p w:rsidR="007A2EA4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приёмы и иметь навыки соблюдения правил безопасной</w:t>
      </w:r>
      <w:r w:rsidR="007A2EA4" w:rsidRPr="00247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межличностной коммуникации и комфортного взаимодействия в группе;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приёмы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распознавания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противозаконных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проявлений манипуляции (мошенничество, вымогательство, вовлечение в преступную, асоциальную или деструктивную деятельность) и знать способы защиты от них;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навыки безопасного поведения при коммуникации с незнакомыми людьми.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10 «Безопасность в информационном пространстве»: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</w:t>
      </w:r>
      <w:r w:rsidR="002E508F" w:rsidRPr="0024744A">
        <w:rPr>
          <w:rFonts w:ascii="Times New Roman" w:eastAsia="Times New Roman" w:hAnsi="Times New Roman" w:cs="Times New Roman"/>
          <w:sz w:val="24"/>
          <w:szCs w:val="24"/>
        </w:rPr>
        <w:t>рывать понятие «цифровая среда»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508F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объяснять положительные возможности цифровой среды; 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общие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принципы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безопасного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поведения,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необходимые для предупреждения возникновения опасных ситуаций в личном цифровом пространстве;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характеризовать опасные явления цифровой среды;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 приёмы распознавания опасностей при использовании Интернета; характеризовать противоправные действия в Интернете;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 по модулю № 11 «Основы противодействия экстремизму и терроризму»: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раскрывать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цели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формы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проявления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террористических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актов, характеризовать их последствия;</w:t>
      </w:r>
    </w:p>
    <w:p w:rsidR="00F02BE3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признаки вовлечения в террористическую деятельность; </w:t>
      </w:r>
    </w:p>
    <w:p w:rsidR="008A69BC" w:rsidRPr="0024744A" w:rsidRDefault="008A69BC" w:rsidP="00F02BE3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навыки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соблюдения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правил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</w:r>
      <w:r w:rsidR="00F02BE3" w:rsidRPr="0024744A">
        <w:rPr>
          <w:rFonts w:ascii="Times New Roman" w:eastAsia="Times New Roman" w:hAnsi="Times New Roman" w:cs="Times New Roman"/>
          <w:sz w:val="24"/>
          <w:szCs w:val="24"/>
        </w:rPr>
        <w:t>антитеррористического</w:t>
      </w:r>
      <w:r w:rsidR="00F02BE3" w:rsidRPr="0024744A">
        <w:rPr>
          <w:rFonts w:ascii="Times New Roman" w:eastAsia="Times New Roman" w:hAnsi="Times New Roman" w:cs="Times New Roman"/>
          <w:sz w:val="24"/>
          <w:szCs w:val="24"/>
        </w:rPr>
        <w:tab/>
        <w:t>поведения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объяснять признаки подозрительных предметов, иметь навыки безопасных действий при их обнаружении;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иметь представление о безопасных действиях в случае теракта (нападение террористов и попытка захвата заложников, попадание</w:t>
      </w:r>
      <w:r w:rsidR="002E508F" w:rsidRPr="0024744A">
        <w:rPr>
          <w:rFonts w:ascii="Times New Roman" w:eastAsia="Times New Roman" w:hAnsi="Times New Roman" w:cs="Times New Roman"/>
          <w:sz w:val="24"/>
          <w:szCs w:val="24"/>
        </w:rPr>
        <w:t xml:space="preserve"> в заложники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BC" w:rsidRPr="0024744A" w:rsidRDefault="008A69BC" w:rsidP="00B910E5">
      <w:pPr>
        <w:keepNext/>
        <w:keepLine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44A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организация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вправе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самостоятельно</w:t>
      </w:r>
      <w:r w:rsidRPr="0024744A">
        <w:rPr>
          <w:rFonts w:ascii="Times New Roman" w:eastAsia="Times New Roman" w:hAnsi="Times New Roman" w:cs="Times New Roman"/>
          <w:sz w:val="24"/>
          <w:szCs w:val="24"/>
        </w:rPr>
        <w:tab/>
        <w:t>определять последовательность освоения обучающимися модулей ОБЗР.</w:t>
      </w:r>
    </w:p>
    <w:p w:rsidR="00786D51" w:rsidRDefault="00233F59" w:rsidP="00B910E5">
      <w:pPr>
        <w:keepNext/>
        <w:keepLines/>
        <w:spacing w:line="240" w:lineRule="auto"/>
        <w:ind w:firstLine="709"/>
        <w:jc w:val="both"/>
        <w:rPr>
          <w:rStyle w:val="a9"/>
          <w:rFonts w:ascii="Times New Roman" w:hAnsi="Times New Roman" w:cs="Times New Roman"/>
          <w:color w:val="auto"/>
          <w:sz w:val="24"/>
          <w:szCs w:val="24"/>
        </w:rPr>
      </w:pPr>
      <w:hyperlink r:id="rId8" w:history="1">
        <w:r w:rsidR="002F51BF" w:rsidRPr="0024744A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https://lesson.edu.ru/catalog</w:t>
        </w:r>
      </w:hyperlink>
    </w:p>
    <w:p w:rsidR="002F51BF" w:rsidRDefault="002F51BF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6D51" w:rsidRPr="0024744A" w:rsidRDefault="00786D51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1BF" w:rsidRPr="0024744A" w:rsidRDefault="002F51BF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F51BF" w:rsidRPr="0024744A" w:rsidRDefault="002F51BF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1BF" w:rsidRPr="0024744A" w:rsidRDefault="002F51BF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44A">
        <w:rPr>
          <w:rFonts w:ascii="Times New Roman" w:hAnsi="Times New Roman" w:cs="Times New Roman"/>
          <w:sz w:val="24"/>
          <w:szCs w:val="24"/>
        </w:rPr>
        <w:t>6, 7 классы</w:t>
      </w:r>
    </w:p>
    <w:p w:rsidR="002F51BF" w:rsidRPr="0024744A" w:rsidRDefault="002F51BF" w:rsidP="00B910E5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8" w:type="dxa"/>
        <w:tblLayout w:type="fixed"/>
        <w:tblLook w:val="04A0" w:firstRow="1" w:lastRow="0" w:firstColumn="1" w:lastColumn="0" w:noHBand="0" w:noVBand="1"/>
      </w:tblPr>
      <w:tblGrid>
        <w:gridCol w:w="522"/>
        <w:gridCol w:w="2439"/>
        <w:gridCol w:w="702"/>
        <w:gridCol w:w="1251"/>
        <w:gridCol w:w="1293"/>
        <w:gridCol w:w="10"/>
        <w:gridCol w:w="650"/>
        <w:gridCol w:w="1276"/>
        <w:gridCol w:w="1293"/>
        <w:gridCol w:w="10"/>
        <w:gridCol w:w="852"/>
      </w:tblGrid>
      <w:tr w:rsidR="00786D51" w:rsidRPr="0024744A" w:rsidTr="000162DD">
        <w:trPr>
          <w:trHeight w:val="600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0162DD">
            <w:pPr>
              <w:spacing w:line="240" w:lineRule="auto"/>
              <w:ind w:right="-12"/>
              <w:jc w:val="center"/>
              <w:rPr>
                <w:rFonts w:ascii="Times New Roman" w:eastAsia="Times New Roman" w:hAnsi="Times New Roman" w:cs="Times New Roman"/>
              </w:rPr>
            </w:pPr>
            <w:r w:rsidRPr="00786D51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86D51">
              <w:rPr>
                <w:rFonts w:ascii="Times New Roman" w:eastAsia="Times New Roman" w:hAnsi="Times New Roman" w:cs="Times New Roman"/>
              </w:rPr>
              <w:t>Наименование разделов, тем программы</w:t>
            </w:r>
          </w:p>
        </w:tc>
        <w:tc>
          <w:tcPr>
            <w:tcW w:w="64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86D51">
              <w:rPr>
                <w:rFonts w:ascii="Times New Roman" w:eastAsia="Times New Roman" w:hAnsi="Times New Roman" w:cs="Times New Roman"/>
              </w:rPr>
              <w:t>Количество часов по классам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0162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162D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</w:t>
            </w:r>
            <w:r w:rsidR="000162DD" w:rsidRPr="000162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162DD">
              <w:rPr>
                <w:rFonts w:ascii="Times New Roman" w:eastAsia="Times New Roman" w:hAnsi="Times New Roman" w:cs="Times New Roman"/>
                <w:sz w:val="20"/>
                <w:szCs w:val="20"/>
              </w:rPr>
              <w:t>чество</w:t>
            </w:r>
            <w:proofErr w:type="spellEnd"/>
            <w:r w:rsidRPr="00016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часов</w:t>
            </w:r>
            <w:r w:rsidRPr="00786D5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6D51" w:rsidRPr="0024744A" w:rsidTr="000162DD">
        <w:trPr>
          <w:trHeight w:val="313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D51" w:rsidRPr="00786D51" w:rsidRDefault="00786D51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D51" w:rsidRPr="00786D51" w:rsidRDefault="00786D51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86D51">
              <w:rPr>
                <w:rFonts w:ascii="Times New Roman" w:eastAsia="Times New Roman" w:hAnsi="Times New Roman" w:cs="Times New Roman"/>
              </w:rPr>
              <w:t>6 класс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86D51">
              <w:rPr>
                <w:rFonts w:ascii="Times New Roman" w:eastAsia="Times New Roman" w:hAnsi="Times New Roman" w:cs="Times New Roman"/>
              </w:rPr>
              <w:t>7 класс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D51" w:rsidRPr="0024744A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D51" w:rsidRPr="0024744A" w:rsidTr="000162DD">
        <w:trPr>
          <w:trHeight w:val="417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D51" w:rsidRPr="00786D51" w:rsidRDefault="00786D51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D51" w:rsidRPr="00786D51" w:rsidRDefault="00786D51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D5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D51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Контрольные работы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D51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Практические работы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D5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D51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Контрольные работы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D51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Практические работы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51" w:rsidRPr="00786D51" w:rsidRDefault="00786D51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4744A" w:rsidRPr="0024744A" w:rsidTr="000162DD">
        <w:trPr>
          <w:trHeight w:val="6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 xml:space="preserve"> Безопасное и устойчивое развитие личности, общества, государства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4744A" w:rsidRPr="0024744A" w:rsidTr="000162DD">
        <w:trPr>
          <w:trHeight w:val="6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Военная подготовка. Основы военных знаний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744A" w:rsidRPr="0024744A" w:rsidTr="000162DD">
        <w:trPr>
          <w:trHeight w:val="6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4744A" w:rsidRPr="0024744A" w:rsidTr="000162DD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Безопасность в быту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744A" w:rsidRPr="0024744A" w:rsidTr="000162DD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Безопасность на транспорте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744A" w:rsidRPr="0024744A" w:rsidTr="000162DD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 xml:space="preserve">Безопасность в общественных местах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744A" w:rsidRPr="0024744A" w:rsidTr="000162DD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 xml:space="preserve"> Безопасность в природной среде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744A" w:rsidRPr="0024744A" w:rsidTr="000162DD">
        <w:trPr>
          <w:trHeight w:val="6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Основы медицинских знаний. Оказание первой помощи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744A" w:rsidRPr="0024744A" w:rsidTr="000162DD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Безопасность в социуме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744A" w:rsidRPr="0024744A" w:rsidTr="000162DD">
        <w:trPr>
          <w:trHeight w:val="6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Безопасность в информационном пространстве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744A" w:rsidRPr="0024744A" w:rsidTr="000162DD">
        <w:trPr>
          <w:trHeight w:val="6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0356D">
              <w:rPr>
                <w:rFonts w:ascii="Times New Roman" w:eastAsia="Times New Roman" w:hAnsi="Times New Roman" w:cs="Times New Roman"/>
              </w:rPr>
              <w:t>Основы противодействия экстремизму и терроризму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D0356D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51BF" w:rsidRPr="0024744A" w:rsidTr="000162DD">
        <w:trPr>
          <w:trHeight w:val="315"/>
        </w:trPr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1BF" w:rsidRPr="0024744A" w:rsidRDefault="002F51BF" w:rsidP="002F51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4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24744A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4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24744A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24744A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24744A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4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24744A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1BF" w:rsidRPr="0024744A" w:rsidRDefault="002F51BF" w:rsidP="002F51BF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24744A">
              <w:rPr>
                <w:rFonts w:eastAsia="Times New Roman" w:cs="Times New Roman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BF" w:rsidRPr="0024744A" w:rsidRDefault="002F51BF" w:rsidP="002F51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4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>ОБРАЗОВАТЕЛЬНОГО ПРОЦЕССА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44A">
        <w:rPr>
          <w:rFonts w:ascii="Times New Roman" w:hAnsi="Times New Roman" w:cs="Times New Roman"/>
          <w:sz w:val="24"/>
          <w:szCs w:val="24"/>
        </w:rPr>
        <w:t>Методические рекомендации для учителей по использованию учебников,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44A">
        <w:rPr>
          <w:rFonts w:ascii="Times New Roman" w:hAnsi="Times New Roman" w:cs="Times New Roman"/>
          <w:sz w:val="24"/>
          <w:szCs w:val="24"/>
        </w:rPr>
        <w:t>включённых в федеральный перечень, при реализации учебного предмета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44A">
        <w:rPr>
          <w:rFonts w:ascii="Times New Roman" w:hAnsi="Times New Roman" w:cs="Times New Roman"/>
          <w:sz w:val="24"/>
          <w:szCs w:val="24"/>
        </w:rPr>
        <w:t>«Основы безопасности и защиты Родины» https://uchitel.club/fgos/fgos-obzh.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</w:t>
      </w:r>
    </w:p>
    <w:p w:rsidR="002F51BF" w:rsidRPr="0024744A" w:rsidRDefault="002F51BF" w:rsidP="002F51BF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44A">
        <w:rPr>
          <w:rFonts w:ascii="Times New Roman" w:hAnsi="Times New Roman" w:cs="Times New Roman"/>
          <w:b/>
          <w:sz w:val="24"/>
          <w:szCs w:val="24"/>
        </w:rPr>
        <w:t>ИНТЕРНЕТ</w:t>
      </w:r>
    </w:p>
    <w:sectPr w:rsidR="002F51BF" w:rsidRPr="0024744A" w:rsidSect="00FF41F7">
      <w:footerReference w:type="default" r:id="rId9"/>
      <w:footerReference w:type="first" r:id="rId10"/>
      <w:pgSz w:w="11906" w:h="16838"/>
      <w:pgMar w:top="1134" w:right="567" w:bottom="851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2DD" w:rsidRDefault="000162DD" w:rsidP="00257BAB">
      <w:pPr>
        <w:spacing w:line="240" w:lineRule="auto"/>
      </w:pPr>
      <w:r>
        <w:separator/>
      </w:r>
    </w:p>
  </w:endnote>
  <w:endnote w:type="continuationSeparator" w:id="0">
    <w:p w:rsidR="000162DD" w:rsidRDefault="000162DD" w:rsidP="00257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380937"/>
      <w:docPartObj>
        <w:docPartGallery w:val="Page Numbers (Bottom of Page)"/>
        <w:docPartUnique/>
      </w:docPartObj>
    </w:sdtPr>
    <w:sdtEndPr/>
    <w:sdtContent>
      <w:p w:rsidR="000162DD" w:rsidRDefault="000162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F59">
          <w:rPr>
            <w:noProof/>
          </w:rPr>
          <w:t>5</w:t>
        </w:r>
        <w:r>
          <w:fldChar w:fldCharType="end"/>
        </w:r>
      </w:p>
    </w:sdtContent>
  </w:sdt>
  <w:p w:rsidR="000162DD" w:rsidRDefault="000162D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908731"/>
      <w:docPartObj>
        <w:docPartGallery w:val="Page Numbers (Bottom of Page)"/>
        <w:docPartUnique/>
      </w:docPartObj>
    </w:sdtPr>
    <w:sdtEndPr/>
    <w:sdtContent>
      <w:p w:rsidR="000162DD" w:rsidRDefault="000162DD">
        <w:pPr>
          <w:pStyle w:val="a6"/>
          <w:jc w:val="center"/>
        </w:pPr>
        <w:r>
          <w:t>2</w:t>
        </w:r>
      </w:p>
    </w:sdtContent>
  </w:sdt>
  <w:p w:rsidR="000162DD" w:rsidRDefault="000162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2DD" w:rsidRDefault="000162DD" w:rsidP="00257BAB">
      <w:pPr>
        <w:spacing w:line="240" w:lineRule="auto"/>
      </w:pPr>
      <w:r>
        <w:separator/>
      </w:r>
    </w:p>
  </w:footnote>
  <w:footnote w:type="continuationSeparator" w:id="0">
    <w:p w:rsidR="000162DD" w:rsidRDefault="000162DD" w:rsidP="00257B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7C00"/>
    <w:multiLevelType w:val="hybridMultilevel"/>
    <w:tmpl w:val="CBF878BC"/>
    <w:lvl w:ilvl="0" w:tplc="988CAC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1C"/>
    <w:rsid w:val="0000778F"/>
    <w:rsid w:val="00011E3F"/>
    <w:rsid w:val="000148DF"/>
    <w:rsid w:val="000154F1"/>
    <w:rsid w:val="000162DD"/>
    <w:rsid w:val="00030D10"/>
    <w:rsid w:val="00045307"/>
    <w:rsid w:val="000532AC"/>
    <w:rsid w:val="00073934"/>
    <w:rsid w:val="000A0438"/>
    <w:rsid w:val="000B15D5"/>
    <w:rsid w:val="000B5C72"/>
    <w:rsid w:val="000E2D05"/>
    <w:rsid w:val="00100C25"/>
    <w:rsid w:val="001129E3"/>
    <w:rsid w:val="00115463"/>
    <w:rsid w:val="00115F63"/>
    <w:rsid w:val="001164E3"/>
    <w:rsid w:val="00124055"/>
    <w:rsid w:val="001257C1"/>
    <w:rsid w:val="001566E4"/>
    <w:rsid w:val="00157C6D"/>
    <w:rsid w:val="00163402"/>
    <w:rsid w:val="00166208"/>
    <w:rsid w:val="0017429F"/>
    <w:rsid w:val="001868DF"/>
    <w:rsid w:val="001A0A00"/>
    <w:rsid w:val="001E1652"/>
    <w:rsid w:val="001E4E8F"/>
    <w:rsid w:val="001E6B5D"/>
    <w:rsid w:val="00223238"/>
    <w:rsid w:val="00233F59"/>
    <w:rsid w:val="00236765"/>
    <w:rsid w:val="00243528"/>
    <w:rsid w:val="0024744A"/>
    <w:rsid w:val="00253928"/>
    <w:rsid w:val="00257BAB"/>
    <w:rsid w:val="0026125E"/>
    <w:rsid w:val="00276149"/>
    <w:rsid w:val="002911FE"/>
    <w:rsid w:val="002948F7"/>
    <w:rsid w:val="002A3850"/>
    <w:rsid w:val="002B5376"/>
    <w:rsid w:val="002C0C26"/>
    <w:rsid w:val="002C669B"/>
    <w:rsid w:val="002E508F"/>
    <w:rsid w:val="002F1F92"/>
    <w:rsid w:val="002F51BF"/>
    <w:rsid w:val="00311724"/>
    <w:rsid w:val="00314219"/>
    <w:rsid w:val="003714CF"/>
    <w:rsid w:val="003C44DA"/>
    <w:rsid w:val="003D4F3C"/>
    <w:rsid w:val="003F48F0"/>
    <w:rsid w:val="003F60E4"/>
    <w:rsid w:val="003F6150"/>
    <w:rsid w:val="00405C7D"/>
    <w:rsid w:val="00416309"/>
    <w:rsid w:val="00417490"/>
    <w:rsid w:val="004443F5"/>
    <w:rsid w:val="00472C51"/>
    <w:rsid w:val="00476BFB"/>
    <w:rsid w:val="004A39C7"/>
    <w:rsid w:val="004D1B6D"/>
    <w:rsid w:val="004F2D85"/>
    <w:rsid w:val="005063E4"/>
    <w:rsid w:val="00515F64"/>
    <w:rsid w:val="00522E64"/>
    <w:rsid w:val="00552D92"/>
    <w:rsid w:val="00586C27"/>
    <w:rsid w:val="00587FD9"/>
    <w:rsid w:val="005A06E9"/>
    <w:rsid w:val="00601E53"/>
    <w:rsid w:val="00606FAE"/>
    <w:rsid w:val="00620D14"/>
    <w:rsid w:val="00624DC6"/>
    <w:rsid w:val="00644193"/>
    <w:rsid w:val="006817A7"/>
    <w:rsid w:val="00686D30"/>
    <w:rsid w:val="00694363"/>
    <w:rsid w:val="006A57CC"/>
    <w:rsid w:val="006B4E3D"/>
    <w:rsid w:val="006C5848"/>
    <w:rsid w:val="006C631C"/>
    <w:rsid w:val="006D4268"/>
    <w:rsid w:val="006E5709"/>
    <w:rsid w:val="006F57B1"/>
    <w:rsid w:val="00703F08"/>
    <w:rsid w:val="00712469"/>
    <w:rsid w:val="0071588D"/>
    <w:rsid w:val="00722FAC"/>
    <w:rsid w:val="00723391"/>
    <w:rsid w:val="00730651"/>
    <w:rsid w:val="00734A1B"/>
    <w:rsid w:val="007356C0"/>
    <w:rsid w:val="007544AF"/>
    <w:rsid w:val="00761B5D"/>
    <w:rsid w:val="00773BB1"/>
    <w:rsid w:val="00786D51"/>
    <w:rsid w:val="00792562"/>
    <w:rsid w:val="00793B8D"/>
    <w:rsid w:val="007A2EA4"/>
    <w:rsid w:val="007C193C"/>
    <w:rsid w:val="007D0C1B"/>
    <w:rsid w:val="007D118B"/>
    <w:rsid w:val="007D3ACB"/>
    <w:rsid w:val="007E5308"/>
    <w:rsid w:val="00804E27"/>
    <w:rsid w:val="00805AF8"/>
    <w:rsid w:val="008108C0"/>
    <w:rsid w:val="00837E6B"/>
    <w:rsid w:val="00850CEF"/>
    <w:rsid w:val="008578F5"/>
    <w:rsid w:val="008620E3"/>
    <w:rsid w:val="008729EF"/>
    <w:rsid w:val="00885F5E"/>
    <w:rsid w:val="008A69BC"/>
    <w:rsid w:val="008B0E10"/>
    <w:rsid w:val="008B15DF"/>
    <w:rsid w:val="008B3995"/>
    <w:rsid w:val="008B3D69"/>
    <w:rsid w:val="008B4522"/>
    <w:rsid w:val="008C75D7"/>
    <w:rsid w:val="008D09F8"/>
    <w:rsid w:val="008D1722"/>
    <w:rsid w:val="008D219E"/>
    <w:rsid w:val="008D6DFC"/>
    <w:rsid w:val="008F41EC"/>
    <w:rsid w:val="00913D98"/>
    <w:rsid w:val="0092530E"/>
    <w:rsid w:val="00931446"/>
    <w:rsid w:val="0093571F"/>
    <w:rsid w:val="00937682"/>
    <w:rsid w:val="00942078"/>
    <w:rsid w:val="00975685"/>
    <w:rsid w:val="009C719E"/>
    <w:rsid w:val="009D2B8F"/>
    <w:rsid w:val="00A010F3"/>
    <w:rsid w:val="00A04A21"/>
    <w:rsid w:val="00A165D7"/>
    <w:rsid w:val="00A77CBB"/>
    <w:rsid w:val="00AA000C"/>
    <w:rsid w:val="00AA3259"/>
    <w:rsid w:val="00AB00CF"/>
    <w:rsid w:val="00AB77B3"/>
    <w:rsid w:val="00AC5DEF"/>
    <w:rsid w:val="00AC7DE2"/>
    <w:rsid w:val="00AE5148"/>
    <w:rsid w:val="00AE7857"/>
    <w:rsid w:val="00AF2E7B"/>
    <w:rsid w:val="00AF3697"/>
    <w:rsid w:val="00B018DE"/>
    <w:rsid w:val="00B06B3F"/>
    <w:rsid w:val="00B13DDF"/>
    <w:rsid w:val="00B15153"/>
    <w:rsid w:val="00B46EFE"/>
    <w:rsid w:val="00B5241C"/>
    <w:rsid w:val="00B71DA8"/>
    <w:rsid w:val="00B904D2"/>
    <w:rsid w:val="00B910E5"/>
    <w:rsid w:val="00B957F7"/>
    <w:rsid w:val="00BB1EB5"/>
    <w:rsid w:val="00C13F27"/>
    <w:rsid w:val="00C147D1"/>
    <w:rsid w:val="00C33CD5"/>
    <w:rsid w:val="00C36D94"/>
    <w:rsid w:val="00C37AE2"/>
    <w:rsid w:val="00C4225F"/>
    <w:rsid w:val="00C44054"/>
    <w:rsid w:val="00C554B1"/>
    <w:rsid w:val="00C70FAB"/>
    <w:rsid w:val="00C8095F"/>
    <w:rsid w:val="00C9562E"/>
    <w:rsid w:val="00C96420"/>
    <w:rsid w:val="00CB126E"/>
    <w:rsid w:val="00CB5105"/>
    <w:rsid w:val="00CC0DB8"/>
    <w:rsid w:val="00CC1C6A"/>
    <w:rsid w:val="00CE75D7"/>
    <w:rsid w:val="00CF0B42"/>
    <w:rsid w:val="00CF1DA3"/>
    <w:rsid w:val="00D030B4"/>
    <w:rsid w:val="00D0356D"/>
    <w:rsid w:val="00D05697"/>
    <w:rsid w:val="00D4706C"/>
    <w:rsid w:val="00D47762"/>
    <w:rsid w:val="00D63FEF"/>
    <w:rsid w:val="00D650FD"/>
    <w:rsid w:val="00D65FDC"/>
    <w:rsid w:val="00D767ED"/>
    <w:rsid w:val="00D819DF"/>
    <w:rsid w:val="00DA1332"/>
    <w:rsid w:val="00DB51B8"/>
    <w:rsid w:val="00DD5C0B"/>
    <w:rsid w:val="00E02FBD"/>
    <w:rsid w:val="00E032A3"/>
    <w:rsid w:val="00E10ECE"/>
    <w:rsid w:val="00E174E6"/>
    <w:rsid w:val="00E17D1A"/>
    <w:rsid w:val="00E20CDA"/>
    <w:rsid w:val="00E37558"/>
    <w:rsid w:val="00E469BC"/>
    <w:rsid w:val="00E72DBE"/>
    <w:rsid w:val="00E830D8"/>
    <w:rsid w:val="00E90A1F"/>
    <w:rsid w:val="00EA10E2"/>
    <w:rsid w:val="00EC22E7"/>
    <w:rsid w:val="00EC2D63"/>
    <w:rsid w:val="00EE66EE"/>
    <w:rsid w:val="00F02BE3"/>
    <w:rsid w:val="00F14D65"/>
    <w:rsid w:val="00F155B2"/>
    <w:rsid w:val="00F24D74"/>
    <w:rsid w:val="00F3254D"/>
    <w:rsid w:val="00F76C91"/>
    <w:rsid w:val="00F7781D"/>
    <w:rsid w:val="00F779C3"/>
    <w:rsid w:val="00F80AF4"/>
    <w:rsid w:val="00F97FDA"/>
    <w:rsid w:val="00FA0E40"/>
    <w:rsid w:val="00FF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ACA46A"/>
  <w15:chartTrackingRefBased/>
  <w15:docId w15:val="{399A0F92-A1A9-4718-B6C5-5D02165C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9BC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5pt">
    <w:name w:val="Основной текст (2) + 11;5 pt"/>
    <w:qFormat/>
    <w:rsid w:val="008A69BC"/>
    <w:rPr>
      <w:rFonts w:ascii="Times New Roman" w:eastAsia="Times New Roman" w:hAnsi="Times New Roman"/>
      <w:color w:val="000000"/>
      <w:spacing w:val="0"/>
      <w:w w:val="100"/>
      <w:sz w:val="23"/>
      <w:szCs w:val="23"/>
      <w:shd w:val="clear" w:color="auto" w:fill="FFFFFF"/>
      <w:lang w:val="ru-RU"/>
    </w:rPr>
  </w:style>
  <w:style w:type="paragraph" w:styleId="a3">
    <w:name w:val="Normal (Web)"/>
    <w:basedOn w:val="a"/>
    <w:uiPriority w:val="99"/>
    <w:unhideWhenUsed/>
    <w:qFormat/>
    <w:rsid w:val="008A69BC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57B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7BAB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257B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7BAB"/>
    <w:rPr>
      <w:rFonts w:ascii="Calibri" w:eastAsia="Calibri" w:hAnsi="Calibri" w:cs="Calibri"/>
      <w:lang w:eastAsia="ru-RU"/>
    </w:rPr>
  </w:style>
  <w:style w:type="paragraph" w:styleId="a8">
    <w:name w:val="List Paragraph"/>
    <w:basedOn w:val="a"/>
    <w:uiPriority w:val="34"/>
    <w:qFormat/>
    <w:rsid w:val="00B910E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F51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catalo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A5A3D-E6EC-4479-A67D-890169B0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19</Pages>
  <Words>7911</Words>
  <Characters>45097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Фокина1 О.Н..</dc:creator>
  <cp:keywords/>
  <dc:description/>
  <cp:lastModifiedBy>Филимонова А.А.</cp:lastModifiedBy>
  <cp:revision>136</cp:revision>
  <dcterms:created xsi:type="dcterms:W3CDTF">2024-09-30T06:21:00Z</dcterms:created>
  <dcterms:modified xsi:type="dcterms:W3CDTF">2025-02-01T11:38:00Z</dcterms:modified>
</cp:coreProperties>
</file>